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D9" w:rsidRPr="00595F27" w:rsidRDefault="0060774E" w:rsidP="002355D9">
      <w:pPr>
        <w:spacing w:after="0" w:line="240" w:lineRule="auto"/>
        <w:jc w:val="center"/>
        <w:rPr>
          <w:rFonts w:ascii="Times New Roman" w:eastAsia="Calibri" w:hAnsi="Times New Roman" w:cs="Times New Roman"/>
          <w:b/>
          <w:sz w:val="32"/>
          <w:szCs w:val="32"/>
        </w:rPr>
      </w:pPr>
      <w:r w:rsidRPr="00595F27">
        <w:rPr>
          <w:rFonts w:ascii="Times New Roman" w:eastAsia="Calibri" w:hAnsi="Times New Roman" w:cs="Times New Roman"/>
          <w:b/>
          <w:sz w:val="32"/>
          <w:szCs w:val="32"/>
        </w:rPr>
        <w:t xml:space="preserve">Аналитический отчет </w:t>
      </w:r>
      <w:r w:rsidR="002355D9" w:rsidRPr="00595F27">
        <w:rPr>
          <w:rFonts w:ascii="Times New Roman" w:eastAsia="Calibri" w:hAnsi="Times New Roman" w:cs="Times New Roman"/>
          <w:b/>
          <w:sz w:val="32"/>
          <w:szCs w:val="32"/>
        </w:rPr>
        <w:t xml:space="preserve">об итогах деятельности </w:t>
      </w:r>
    </w:p>
    <w:p w:rsidR="002355D9" w:rsidRPr="00595F27" w:rsidRDefault="002355D9" w:rsidP="002355D9">
      <w:pPr>
        <w:spacing w:after="0" w:line="240" w:lineRule="auto"/>
        <w:ind w:firstLine="709"/>
        <w:jc w:val="center"/>
        <w:rPr>
          <w:rFonts w:ascii="Times New Roman" w:eastAsia="Calibri" w:hAnsi="Times New Roman" w:cs="Times New Roman"/>
          <w:b/>
          <w:sz w:val="32"/>
          <w:szCs w:val="32"/>
        </w:rPr>
      </w:pPr>
      <w:r w:rsidRPr="00595F27">
        <w:rPr>
          <w:rFonts w:ascii="Times New Roman" w:eastAsia="Calibri" w:hAnsi="Times New Roman" w:cs="Times New Roman"/>
          <w:b/>
          <w:sz w:val="32"/>
          <w:szCs w:val="32"/>
        </w:rPr>
        <w:t xml:space="preserve">муниципального бюджетного учреждения </w:t>
      </w:r>
      <w:r w:rsidR="00633F8F" w:rsidRPr="00595F27">
        <w:rPr>
          <w:rFonts w:ascii="Times New Roman" w:eastAsia="Calibri" w:hAnsi="Times New Roman" w:cs="Times New Roman"/>
          <w:b/>
          <w:sz w:val="32"/>
          <w:szCs w:val="32"/>
        </w:rPr>
        <w:t>города Новосибирска</w:t>
      </w:r>
    </w:p>
    <w:p w:rsidR="002355D9" w:rsidRPr="00595F27" w:rsidRDefault="002355D9" w:rsidP="002355D9">
      <w:pPr>
        <w:spacing w:after="0" w:line="240" w:lineRule="auto"/>
        <w:ind w:firstLine="709"/>
        <w:jc w:val="center"/>
        <w:rPr>
          <w:rFonts w:ascii="Times New Roman" w:eastAsia="Calibri" w:hAnsi="Times New Roman" w:cs="Times New Roman"/>
          <w:b/>
          <w:sz w:val="32"/>
          <w:szCs w:val="32"/>
        </w:rPr>
      </w:pPr>
      <w:r w:rsidRPr="00595F27">
        <w:rPr>
          <w:rFonts w:ascii="Times New Roman" w:eastAsia="Calibri" w:hAnsi="Times New Roman" w:cs="Times New Roman"/>
          <w:b/>
          <w:sz w:val="32"/>
          <w:szCs w:val="32"/>
        </w:rPr>
        <w:t>«Мо</w:t>
      </w:r>
      <w:r w:rsidR="00E44324" w:rsidRPr="00595F27">
        <w:rPr>
          <w:rFonts w:ascii="Times New Roman" w:eastAsia="Calibri" w:hAnsi="Times New Roman" w:cs="Times New Roman"/>
          <w:b/>
          <w:sz w:val="32"/>
          <w:szCs w:val="32"/>
        </w:rPr>
        <w:t xml:space="preserve">лодёжный Центр </w:t>
      </w:r>
      <w:r w:rsidR="00633F8F" w:rsidRPr="00595F27">
        <w:rPr>
          <w:rFonts w:ascii="Times New Roman" w:eastAsia="Calibri" w:hAnsi="Times New Roman" w:cs="Times New Roman"/>
          <w:b/>
          <w:sz w:val="32"/>
          <w:szCs w:val="32"/>
        </w:rPr>
        <w:t>Калининского района» за 2023</w:t>
      </w:r>
      <w:r w:rsidR="00926F33" w:rsidRPr="00595F27">
        <w:rPr>
          <w:rFonts w:ascii="Times New Roman" w:eastAsia="Calibri" w:hAnsi="Times New Roman" w:cs="Times New Roman"/>
          <w:b/>
          <w:sz w:val="32"/>
          <w:szCs w:val="32"/>
        </w:rPr>
        <w:t xml:space="preserve"> год</w:t>
      </w:r>
    </w:p>
    <w:p w:rsidR="002355D9" w:rsidRPr="00595F27" w:rsidRDefault="002355D9" w:rsidP="002355D9">
      <w:pPr>
        <w:spacing w:after="0" w:line="240" w:lineRule="auto"/>
        <w:ind w:firstLine="709"/>
        <w:jc w:val="center"/>
        <w:rPr>
          <w:rFonts w:ascii="Times New Roman" w:eastAsia="Calibri" w:hAnsi="Times New Roman" w:cs="Times New Roman"/>
          <w:b/>
          <w:sz w:val="28"/>
          <w:szCs w:val="28"/>
        </w:rPr>
      </w:pPr>
    </w:p>
    <w:p w:rsidR="002355D9" w:rsidRPr="00595F27" w:rsidRDefault="002355D9" w:rsidP="00B30DAB">
      <w:pPr>
        <w:keepNext/>
        <w:keepLines/>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Деятельность МБУ МЦ </w:t>
      </w:r>
      <w:r w:rsidR="00513B28" w:rsidRPr="00595F27">
        <w:rPr>
          <w:rFonts w:ascii="Times New Roman" w:eastAsia="Calibri" w:hAnsi="Times New Roman" w:cs="Times New Roman"/>
          <w:sz w:val="28"/>
          <w:szCs w:val="28"/>
        </w:rPr>
        <w:t>«Калининского района</w:t>
      </w:r>
      <w:r w:rsidRPr="00595F27">
        <w:rPr>
          <w:rFonts w:ascii="Times New Roman" w:eastAsia="Calibri" w:hAnsi="Times New Roman" w:cs="Times New Roman"/>
          <w:sz w:val="28"/>
          <w:szCs w:val="28"/>
        </w:rPr>
        <w:t xml:space="preserve">» за отчетный период строилась с учетом нормативно-правовых и локальных документов: </w:t>
      </w:r>
      <w:proofErr w:type="gramStart"/>
      <w:r w:rsidRPr="00595F27">
        <w:rPr>
          <w:rFonts w:ascii="Times New Roman" w:eastAsia="Calibri" w:hAnsi="Times New Roman" w:cs="Times New Roman"/>
          <w:sz w:val="28"/>
          <w:szCs w:val="28"/>
        </w:rPr>
        <w:t>Федеральным зак</w:t>
      </w:r>
      <w:r w:rsidR="00B350D0" w:rsidRPr="00595F27">
        <w:rPr>
          <w:rFonts w:ascii="Times New Roman" w:eastAsia="Calibri" w:hAnsi="Times New Roman" w:cs="Times New Roman"/>
          <w:sz w:val="28"/>
          <w:szCs w:val="28"/>
        </w:rPr>
        <w:t xml:space="preserve">оном </w:t>
      </w:r>
      <w:r w:rsidR="001A0576" w:rsidRPr="00595F27">
        <w:rPr>
          <w:rFonts w:ascii="Times New Roman" w:eastAsia="Calibri" w:hAnsi="Times New Roman" w:cs="Times New Roman"/>
          <w:sz w:val="28"/>
          <w:szCs w:val="28"/>
        </w:rPr>
        <w:t>«О</w:t>
      </w:r>
      <w:r w:rsidR="00B350D0" w:rsidRPr="00595F27">
        <w:rPr>
          <w:rFonts w:ascii="Times New Roman" w:eastAsia="Calibri" w:hAnsi="Times New Roman" w:cs="Times New Roman"/>
          <w:sz w:val="28"/>
          <w:szCs w:val="28"/>
        </w:rPr>
        <w:t xml:space="preserve"> молодежной политике в РФ</w:t>
      </w:r>
      <w:r w:rsidR="001A0576" w:rsidRPr="00595F27">
        <w:rPr>
          <w:rFonts w:ascii="Times New Roman" w:eastAsia="Calibri" w:hAnsi="Times New Roman" w:cs="Times New Roman"/>
          <w:sz w:val="28"/>
          <w:szCs w:val="28"/>
        </w:rPr>
        <w:t>»</w:t>
      </w:r>
      <w:r w:rsidR="00B350D0"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 xml:space="preserve"> </w:t>
      </w:r>
      <w:r w:rsidR="00B350D0" w:rsidRPr="00595F27">
        <w:rPr>
          <w:rFonts w:ascii="Times New Roman" w:eastAsia="Calibri" w:hAnsi="Times New Roman" w:cs="Times New Roman"/>
          <w:sz w:val="28"/>
          <w:szCs w:val="28"/>
        </w:rPr>
        <w:t xml:space="preserve">Федеральным законом «Об основах системы профилактики безнадзорности и правонарушений несовершеннолетних», </w:t>
      </w:r>
      <w:r w:rsidR="001A0576" w:rsidRPr="00595F27">
        <w:rPr>
          <w:rFonts w:ascii="Times New Roman" w:eastAsia="Calibri" w:hAnsi="Times New Roman" w:cs="Times New Roman"/>
          <w:sz w:val="28"/>
          <w:szCs w:val="28"/>
        </w:rPr>
        <w:t xml:space="preserve">муниципальной программой «Развитие сферы молодежной политики в городе Новосибирске» на 2022-2027 годы, утвержденной постановлением мэрии города Новосибирска от 10.11.2021 № 3936, </w:t>
      </w:r>
      <w:r w:rsidR="00B350D0" w:rsidRPr="00595F27">
        <w:rPr>
          <w:rFonts w:ascii="Times New Roman" w:eastAsia="Calibri" w:hAnsi="Times New Roman" w:cs="Times New Roman"/>
          <w:sz w:val="28"/>
          <w:szCs w:val="28"/>
        </w:rPr>
        <w:t>У</w:t>
      </w:r>
      <w:r w:rsidR="00B03D90" w:rsidRPr="00595F27">
        <w:rPr>
          <w:rFonts w:ascii="Times New Roman" w:eastAsia="Calibri" w:hAnsi="Times New Roman" w:cs="Times New Roman"/>
          <w:sz w:val="28"/>
          <w:szCs w:val="28"/>
        </w:rPr>
        <w:t>ставом МБ</w:t>
      </w:r>
      <w:r w:rsidRPr="00595F27">
        <w:rPr>
          <w:rFonts w:ascii="Times New Roman" w:eastAsia="Calibri" w:hAnsi="Times New Roman" w:cs="Times New Roman"/>
          <w:sz w:val="28"/>
          <w:szCs w:val="28"/>
        </w:rPr>
        <w:t xml:space="preserve">У </w:t>
      </w:r>
      <w:r w:rsidR="00116BF7" w:rsidRPr="00595F27">
        <w:rPr>
          <w:rFonts w:ascii="Times New Roman" w:eastAsia="Calibri" w:hAnsi="Times New Roman" w:cs="Times New Roman"/>
          <w:sz w:val="28"/>
          <w:szCs w:val="28"/>
        </w:rPr>
        <w:t>«</w:t>
      </w:r>
      <w:r w:rsidR="00B03D90" w:rsidRPr="00595F27">
        <w:rPr>
          <w:rFonts w:ascii="Times New Roman" w:eastAsia="Calibri" w:hAnsi="Times New Roman" w:cs="Times New Roman"/>
          <w:sz w:val="28"/>
          <w:szCs w:val="28"/>
        </w:rPr>
        <w:t>МЦ</w:t>
      </w:r>
      <w:r w:rsidR="005E202E" w:rsidRPr="00595F27">
        <w:rPr>
          <w:rFonts w:ascii="Times New Roman" w:eastAsia="Calibri" w:hAnsi="Times New Roman" w:cs="Times New Roman"/>
          <w:sz w:val="28"/>
          <w:szCs w:val="28"/>
        </w:rPr>
        <w:t xml:space="preserve"> </w:t>
      </w:r>
      <w:r w:rsidR="00633F8F" w:rsidRPr="00595F27">
        <w:rPr>
          <w:rFonts w:ascii="Times New Roman" w:eastAsia="Calibri" w:hAnsi="Times New Roman" w:cs="Times New Roman"/>
          <w:sz w:val="28"/>
          <w:szCs w:val="28"/>
        </w:rPr>
        <w:t>Калининского района</w:t>
      </w:r>
      <w:r w:rsidR="005E202E" w:rsidRPr="00595F27">
        <w:rPr>
          <w:rFonts w:ascii="Times New Roman" w:eastAsia="Calibri" w:hAnsi="Times New Roman" w:cs="Times New Roman"/>
          <w:sz w:val="28"/>
          <w:szCs w:val="28"/>
        </w:rPr>
        <w:t xml:space="preserve">», </w:t>
      </w:r>
      <w:r w:rsidR="00116BF7" w:rsidRPr="00595F27">
        <w:rPr>
          <w:rFonts w:ascii="Times New Roman" w:eastAsia="Times New Roman" w:hAnsi="Times New Roman" w:cs="Times New Roman"/>
          <w:sz w:val="28"/>
          <w:szCs w:val="28"/>
        </w:rPr>
        <w:t>в соответствии с М</w:t>
      </w:r>
      <w:r w:rsidRPr="00595F27">
        <w:rPr>
          <w:rFonts w:ascii="Times New Roman" w:eastAsia="Times New Roman" w:hAnsi="Times New Roman" w:cs="Times New Roman"/>
          <w:sz w:val="28"/>
          <w:szCs w:val="28"/>
        </w:rPr>
        <w:t>у</w:t>
      </w:r>
      <w:r w:rsidR="00116BF7" w:rsidRPr="00595F27">
        <w:rPr>
          <w:rFonts w:ascii="Times New Roman" w:eastAsia="Times New Roman" w:hAnsi="Times New Roman" w:cs="Times New Roman"/>
          <w:sz w:val="28"/>
          <w:szCs w:val="28"/>
        </w:rPr>
        <w:t>ниципальным заданием, а также  П</w:t>
      </w:r>
      <w:r w:rsidRPr="00595F27">
        <w:rPr>
          <w:rFonts w:ascii="Times New Roman" w:eastAsia="Times New Roman" w:hAnsi="Times New Roman" w:cs="Times New Roman"/>
          <w:sz w:val="28"/>
          <w:szCs w:val="28"/>
        </w:rPr>
        <w:t xml:space="preserve">ерспективным планом </w:t>
      </w:r>
      <w:r w:rsidR="001A0576" w:rsidRPr="00595F27">
        <w:rPr>
          <w:rFonts w:ascii="Times New Roman" w:eastAsia="Calibri" w:hAnsi="Times New Roman" w:cs="Times New Roman"/>
          <w:sz w:val="28"/>
          <w:szCs w:val="28"/>
        </w:rPr>
        <w:t>дея</w:t>
      </w:r>
      <w:r w:rsidR="00633F8F" w:rsidRPr="00595F27">
        <w:rPr>
          <w:rFonts w:ascii="Times New Roman" w:eastAsia="Calibri" w:hAnsi="Times New Roman" w:cs="Times New Roman"/>
          <w:sz w:val="28"/>
          <w:szCs w:val="28"/>
        </w:rPr>
        <w:t>тельности учреждения на 2023</w:t>
      </w:r>
      <w:r w:rsidRPr="00595F27">
        <w:rPr>
          <w:rFonts w:ascii="Times New Roman" w:eastAsia="Calibri" w:hAnsi="Times New Roman" w:cs="Times New Roman"/>
          <w:sz w:val="28"/>
          <w:szCs w:val="28"/>
        </w:rPr>
        <w:t xml:space="preserve"> год.</w:t>
      </w:r>
      <w:proofErr w:type="gramEnd"/>
    </w:p>
    <w:p w:rsidR="005229B6" w:rsidRPr="00595F27" w:rsidRDefault="00626064" w:rsidP="00B30DAB">
      <w:pPr>
        <w:keepNext/>
        <w:keepLines/>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МБУ «МЦ </w:t>
      </w:r>
      <w:r w:rsidR="00633F8F" w:rsidRPr="00595F27">
        <w:rPr>
          <w:rFonts w:ascii="Times New Roman" w:eastAsia="Calibri" w:hAnsi="Times New Roman" w:cs="Times New Roman"/>
          <w:sz w:val="28"/>
          <w:szCs w:val="28"/>
        </w:rPr>
        <w:t>Калининского района</w:t>
      </w:r>
      <w:r w:rsidRPr="00595F27">
        <w:rPr>
          <w:rFonts w:ascii="Times New Roman" w:eastAsia="Calibri" w:hAnsi="Times New Roman" w:cs="Times New Roman"/>
          <w:sz w:val="28"/>
          <w:szCs w:val="28"/>
        </w:rPr>
        <w:t>» - единственное учреждение сферы молодежной политики в районе. Калининский район - самый молодой район города Новосибирска. Территория Калининского  района составляет 46</w:t>
      </w:r>
      <w:r w:rsidR="00B71569">
        <w:rPr>
          <w:rFonts w:ascii="Times New Roman" w:eastAsia="Calibri" w:hAnsi="Times New Roman" w:cs="Times New Roman"/>
          <w:sz w:val="28"/>
          <w:szCs w:val="28"/>
        </w:rPr>
        <w:t>,2 км</w:t>
      </w:r>
      <w:proofErr w:type="gramStart"/>
      <w:r w:rsidR="00B71569">
        <w:rPr>
          <w:rFonts w:ascii="Times New Roman" w:eastAsia="Calibri" w:hAnsi="Times New Roman" w:cs="Times New Roman"/>
          <w:sz w:val="28"/>
          <w:szCs w:val="28"/>
        </w:rPr>
        <w:t>2</w:t>
      </w:r>
      <w:proofErr w:type="gramEnd"/>
      <w:r w:rsidR="00B71569">
        <w:rPr>
          <w:rFonts w:ascii="Times New Roman" w:eastAsia="Calibri" w:hAnsi="Times New Roman" w:cs="Times New Roman"/>
          <w:sz w:val="28"/>
          <w:szCs w:val="28"/>
        </w:rPr>
        <w:t xml:space="preserve">. Население района </w:t>
      </w:r>
      <w:proofErr w:type="gramStart"/>
      <w:r w:rsidR="00B71569">
        <w:rPr>
          <w:rFonts w:ascii="Times New Roman" w:eastAsia="Calibri" w:hAnsi="Times New Roman" w:cs="Times New Roman"/>
          <w:sz w:val="28"/>
          <w:szCs w:val="28"/>
        </w:rPr>
        <w:t>на конец</w:t>
      </w:r>
      <w:proofErr w:type="gramEnd"/>
      <w:r w:rsidR="00B71569">
        <w:rPr>
          <w:rFonts w:ascii="Times New Roman" w:eastAsia="Calibri" w:hAnsi="Times New Roman" w:cs="Times New Roman"/>
          <w:sz w:val="28"/>
          <w:szCs w:val="28"/>
        </w:rPr>
        <w:t xml:space="preserve"> 2022 года равнялось  201 733 </w:t>
      </w:r>
      <w:r w:rsidRPr="00595F27">
        <w:rPr>
          <w:rFonts w:ascii="Times New Roman" w:eastAsia="Calibri" w:hAnsi="Times New Roman" w:cs="Times New Roman"/>
          <w:sz w:val="28"/>
          <w:szCs w:val="28"/>
        </w:rPr>
        <w:t xml:space="preserve">чел, что составляет </w:t>
      </w:r>
      <w:r w:rsidR="00B71569">
        <w:rPr>
          <w:rFonts w:ascii="Times New Roman" w:eastAsia="Calibri" w:hAnsi="Times New Roman" w:cs="Times New Roman"/>
          <w:sz w:val="28"/>
          <w:szCs w:val="28"/>
        </w:rPr>
        <w:t>12,3</w:t>
      </w:r>
      <w:r w:rsidRPr="00595F27">
        <w:rPr>
          <w:rFonts w:ascii="Times New Roman" w:eastAsia="Calibri" w:hAnsi="Times New Roman" w:cs="Times New Roman"/>
          <w:sz w:val="28"/>
          <w:szCs w:val="28"/>
        </w:rPr>
        <w:t>% от общего населения города, из них молодежь в возрасте от</w:t>
      </w:r>
      <w:r w:rsidR="00B71569">
        <w:rPr>
          <w:rFonts w:ascii="Times New Roman" w:eastAsia="Calibri" w:hAnsi="Times New Roman" w:cs="Times New Roman"/>
          <w:sz w:val="28"/>
          <w:szCs w:val="28"/>
        </w:rPr>
        <w:t xml:space="preserve"> 14 до 35 лет составляет около 5</w:t>
      </w:r>
      <w:r w:rsidRPr="00595F27">
        <w:rPr>
          <w:rFonts w:ascii="Times New Roman" w:eastAsia="Calibri" w:hAnsi="Times New Roman" w:cs="Times New Roman"/>
          <w:sz w:val="28"/>
          <w:szCs w:val="28"/>
        </w:rPr>
        <w:t>2 тыс. человек. Помимо этого район быстро развивается и прирастает населением за счет строящихся жилых массивов в районе «Родники» и на микрорайоне «Северный», где в настоящее время проживает много молодежи, молодых семей.</w:t>
      </w:r>
    </w:p>
    <w:p w:rsidR="005E202E" w:rsidRPr="00595F27" w:rsidRDefault="005229B6" w:rsidP="00B30DAB">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b/>
          <w:sz w:val="28"/>
          <w:szCs w:val="28"/>
        </w:rPr>
        <w:t>Цель деятельности</w:t>
      </w:r>
      <w:r w:rsidR="005E202E" w:rsidRPr="00595F27">
        <w:rPr>
          <w:rFonts w:ascii="Times New Roman" w:hAnsi="Times New Roman" w:cs="Times New Roman"/>
          <w:b/>
          <w:sz w:val="28"/>
          <w:szCs w:val="28"/>
        </w:rPr>
        <w:t xml:space="preserve">: </w:t>
      </w:r>
      <w:r w:rsidR="003233A8" w:rsidRPr="00595F27">
        <w:rPr>
          <w:rFonts w:ascii="Times New Roman" w:hAnsi="Times New Roman" w:cs="Times New Roman"/>
          <w:sz w:val="28"/>
          <w:szCs w:val="28"/>
        </w:rPr>
        <w:t>Создание условий для эффективного  функционирования востребованной площадки в молодежной среде города Новосибирска.</w:t>
      </w:r>
      <w:r w:rsidR="003233A8" w:rsidRPr="00595F27">
        <w:rPr>
          <w:rFonts w:ascii="Times New Roman" w:hAnsi="Times New Roman" w:cs="Times New Roman"/>
          <w:b/>
          <w:sz w:val="28"/>
          <w:szCs w:val="28"/>
        </w:rPr>
        <w:t xml:space="preserve">  </w:t>
      </w:r>
      <w:r w:rsidR="00546B82" w:rsidRPr="00595F27">
        <w:rPr>
          <w:rFonts w:ascii="Times New Roman" w:hAnsi="Times New Roman" w:cs="Times New Roman"/>
          <w:sz w:val="28"/>
          <w:szCs w:val="28"/>
        </w:rPr>
        <w:t>Данная цель стоит перед учреждением до конца 2023 года.</w:t>
      </w:r>
      <w:r w:rsidR="00E70016">
        <w:rPr>
          <w:rFonts w:ascii="Times New Roman" w:hAnsi="Times New Roman" w:cs="Times New Roman"/>
          <w:sz w:val="28"/>
          <w:szCs w:val="28"/>
        </w:rPr>
        <w:t xml:space="preserve"> В конце 2023 года заканчивается реализация программы учреждения, охватывающей период 2021-2023 годы. С 2024 года учреждение будет работать по новой програ</w:t>
      </w:r>
      <w:bookmarkStart w:id="0" w:name="_GoBack"/>
      <w:bookmarkEnd w:id="0"/>
      <w:r w:rsidR="00E70016">
        <w:rPr>
          <w:rFonts w:ascii="Times New Roman" w:hAnsi="Times New Roman" w:cs="Times New Roman"/>
          <w:sz w:val="28"/>
          <w:szCs w:val="28"/>
        </w:rPr>
        <w:t>мме (2024-2027 гг</w:t>
      </w:r>
      <w:proofErr w:type="gramStart"/>
      <w:r w:rsidR="00E70016">
        <w:rPr>
          <w:rFonts w:ascii="Times New Roman" w:hAnsi="Times New Roman" w:cs="Times New Roman"/>
          <w:sz w:val="28"/>
          <w:szCs w:val="28"/>
        </w:rPr>
        <w:t xml:space="preserve">..) </w:t>
      </w:r>
      <w:proofErr w:type="gramEnd"/>
    </w:p>
    <w:p w:rsidR="00647549" w:rsidRPr="00595F27" w:rsidRDefault="00633F8F" w:rsidP="00647549">
      <w:pPr>
        <w:spacing w:after="0" w:line="240" w:lineRule="auto"/>
        <w:ind w:firstLine="709"/>
        <w:jc w:val="both"/>
        <w:rPr>
          <w:rFonts w:ascii="Times New Roman" w:eastAsia="Times New Roman" w:hAnsi="Times New Roman" w:cs="Times New Roman"/>
          <w:b/>
          <w:sz w:val="28"/>
          <w:szCs w:val="28"/>
        </w:rPr>
      </w:pPr>
      <w:r w:rsidRPr="00595F27">
        <w:rPr>
          <w:rFonts w:ascii="Times New Roman" w:eastAsia="Times New Roman" w:hAnsi="Times New Roman" w:cs="Times New Roman"/>
          <w:b/>
          <w:sz w:val="28"/>
          <w:szCs w:val="28"/>
        </w:rPr>
        <w:t>На 2023</w:t>
      </w:r>
      <w:r w:rsidR="005229B6" w:rsidRPr="00595F27">
        <w:rPr>
          <w:rFonts w:ascii="Times New Roman" w:eastAsia="Times New Roman" w:hAnsi="Times New Roman" w:cs="Times New Roman"/>
          <w:b/>
          <w:sz w:val="28"/>
          <w:szCs w:val="28"/>
        </w:rPr>
        <w:t xml:space="preserve"> год учреждением поставлены следующие задачи:</w:t>
      </w:r>
    </w:p>
    <w:p w:rsidR="00633F8F" w:rsidRPr="00595F27" w:rsidRDefault="00633F8F" w:rsidP="00633F8F">
      <w:pPr>
        <w:spacing w:after="0" w:line="240" w:lineRule="auto"/>
        <w:jc w:val="both"/>
        <w:rPr>
          <w:rFonts w:ascii="Times New Roman" w:eastAsia="Calibri" w:hAnsi="Times New Roman" w:cs="Times New Roman"/>
          <w:sz w:val="28"/>
        </w:rPr>
      </w:pPr>
      <w:r w:rsidRPr="00595F27">
        <w:rPr>
          <w:rFonts w:ascii="Times New Roman" w:eastAsia="Calibri" w:hAnsi="Times New Roman" w:cs="Times New Roman"/>
          <w:sz w:val="28"/>
        </w:rPr>
        <w:t xml:space="preserve">- Организовать временную занятость и трудоустройство подростков </w:t>
      </w:r>
      <w:proofErr w:type="gramStart"/>
      <w:r w:rsidRPr="00595F27">
        <w:rPr>
          <w:rFonts w:ascii="Times New Roman" w:eastAsia="Calibri" w:hAnsi="Times New Roman" w:cs="Times New Roman"/>
          <w:sz w:val="28"/>
        </w:rPr>
        <w:t>возрасте</w:t>
      </w:r>
      <w:proofErr w:type="gramEnd"/>
      <w:r w:rsidRPr="00595F27">
        <w:rPr>
          <w:rFonts w:ascii="Times New Roman" w:eastAsia="Calibri" w:hAnsi="Times New Roman" w:cs="Times New Roman"/>
          <w:sz w:val="28"/>
        </w:rPr>
        <w:t xml:space="preserve"> от 14 до 18 лет.</w:t>
      </w:r>
    </w:p>
    <w:p w:rsidR="00633F8F" w:rsidRPr="00595F27" w:rsidRDefault="00633F8F" w:rsidP="00633F8F">
      <w:pPr>
        <w:spacing w:after="0" w:line="240" w:lineRule="auto"/>
        <w:jc w:val="both"/>
        <w:rPr>
          <w:rFonts w:ascii="Times New Roman" w:eastAsia="Calibri" w:hAnsi="Times New Roman" w:cs="Times New Roman"/>
          <w:sz w:val="28"/>
        </w:rPr>
      </w:pPr>
      <w:r w:rsidRPr="00595F27">
        <w:rPr>
          <w:rFonts w:ascii="Times New Roman" w:eastAsia="Calibri" w:hAnsi="Times New Roman" w:cs="Times New Roman"/>
          <w:sz w:val="28"/>
        </w:rPr>
        <w:t>- Создать условия для развития различных направлений добровольческой (волонтерской) деятельности на территории Калининского района.</w:t>
      </w:r>
    </w:p>
    <w:p w:rsidR="00633F8F" w:rsidRPr="00595F27" w:rsidRDefault="00633F8F" w:rsidP="00633F8F">
      <w:pPr>
        <w:spacing w:after="0" w:line="240" w:lineRule="auto"/>
        <w:jc w:val="both"/>
        <w:rPr>
          <w:rFonts w:ascii="Times New Roman" w:eastAsia="Calibri" w:hAnsi="Times New Roman" w:cs="Times New Roman"/>
          <w:sz w:val="28"/>
        </w:rPr>
      </w:pPr>
      <w:r w:rsidRPr="00595F27">
        <w:rPr>
          <w:rFonts w:ascii="Times New Roman" w:eastAsia="Calibri" w:hAnsi="Times New Roman" w:cs="Times New Roman"/>
          <w:sz w:val="28"/>
        </w:rPr>
        <w:t>- Поддерживать и развивать лучшие традиции в работе с молодыми семьями, повышать культуру семейного воспитания.</w:t>
      </w:r>
    </w:p>
    <w:p w:rsidR="00633F8F" w:rsidRPr="00595F27" w:rsidRDefault="00633F8F" w:rsidP="00633F8F">
      <w:p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t>- Продолжить деятельность по организации и функционированию молодежных клубных формирований по интересам и увлечениям.</w:t>
      </w:r>
    </w:p>
    <w:p w:rsidR="00633F8F" w:rsidRPr="00595F27" w:rsidRDefault="00633F8F" w:rsidP="00633F8F">
      <w:pPr>
        <w:spacing w:after="0" w:line="240" w:lineRule="auto"/>
        <w:jc w:val="both"/>
        <w:rPr>
          <w:rFonts w:ascii="Times New Roman" w:eastAsia="Calibri" w:hAnsi="Times New Roman" w:cs="Times New Roman"/>
          <w:sz w:val="28"/>
        </w:rPr>
      </w:pPr>
      <w:r w:rsidRPr="00595F27">
        <w:rPr>
          <w:rFonts w:ascii="Times New Roman" w:eastAsia="Calibri" w:hAnsi="Times New Roman" w:cs="Times New Roman"/>
          <w:sz w:val="28"/>
        </w:rPr>
        <w:t>- Продолжить деятельность по сохранению авторитета института семьи у молодых людей.</w:t>
      </w:r>
    </w:p>
    <w:p w:rsidR="00633F8F" w:rsidRPr="00595F27" w:rsidRDefault="00633F8F" w:rsidP="00633F8F">
      <w:p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Применить новые формы общения, отдыха и досуга в интернет </w:t>
      </w:r>
      <w:proofErr w:type="gramStart"/>
      <w:r w:rsidRPr="00595F27">
        <w:rPr>
          <w:rFonts w:ascii="Times New Roman" w:eastAsia="Calibri" w:hAnsi="Times New Roman" w:cs="Times New Roman"/>
          <w:sz w:val="28"/>
          <w:szCs w:val="28"/>
        </w:rPr>
        <w:t>пространстве</w:t>
      </w:r>
      <w:proofErr w:type="gramEnd"/>
      <w:r w:rsidRPr="00595F27">
        <w:rPr>
          <w:rFonts w:ascii="Times New Roman" w:eastAsia="Calibri" w:hAnsi="Times New Roman" w:cs="Times New Roman"/>
          <w:sz w:val="28"/>
          <w:szCs w:val="28"/>
        </w:rPr>
        <w:t xml:space="preserve"> для  молодежи.</w:t>
      </w:r>
    </w:p>
    <w:p w:rsidR="00633F8F" w:rsidRPr="00595F27" w:rsidRDefault="00633F8F" w:rsidP="00633F8F">
      <w:pPr>
        <w:spacing w:after="0" w:line="240" w:lineRule="auto"/>
        <w:jc w:val="both"/>
        <w:rPr>
          <w:rFonts w:ascii="Times New Roman" w:eastAsia="Calibri" w:hAnsi="Times New Roman" w:cs="Times New Roman"/>
          <w:sz w:val="28"/>
        </w:rPr>
      </w:pPr>
      <w:r w:rsidRPr="00595F27">
        <w:rPr>
          <w:rFonts w:ascii="Times New Roman" w:eastAsia="Calibri" w:hAnsi="Times New Roman" w:cs="Times New Roman"/>
          <w:sz w:val="28"/>
        </w:rPr>
        <w:t>- Активизировать работу по формированию ЗОЖ у подростков и молодежи, проживающих на микрорайоне. Продолжить сотрудничество с социальными партнерами по данной проблеме.</w:t>
      </w:r>
    </w:p>
    <w:p w:rsidR="00633F8F" w:rsidRPr="00595F27" w:rsidRDefault="00633F8F" w:rsidP="00647549">
      <w:pPr>
        <w:spacing w:after="0" w:line="240" w:lineRule="auto"/>
        <w:ind w:firstLine="709"/>
        <w:jc w:val="both"/>
        <w:rPr>
          <w:rFonts w:ascii="Times New Roman" w:eastAsia="Times New Roman" w:hAnsi="Times New Roman" w:cs="Times New Roman"/>
          <w:b/>
          <w:sz w:val="28"/>
          <w:szCs w:val="28"/>
        </w:rPr>
      </w:pPr>
    </w:p>
    <w:p w:rsidR="002355D9" w:rsidRPr="00595F27" w:rsidRDefault="002355D9" w:rsidP="00647549">
      <w:pPr>
        <w:spacing w:after="0" w:line="240" w:lineRule="auto"/>
        <w:ind w:firstLine="709"/>
        <w:rPr>
          <w:rFonts w:ascii="Times New Roman" w:eastAsia="Calibri" w:hAnsi="Times New Roman" w:cs="Times New Roman"/>
          <w:sz w:val="28"/>
          <w:szCs w:val="28"/>
        </w:rPr>
      </w:pPr>
      <w:r w:rsidRPr="00595F27">
        <w:rPr>
          <w:rFonts w:ascii="Times New Roman" w:eastAsia="Calibri" w:hAnsi="Times New Roman" w:cs="Times New Roman"/>
          <w:b/>
          <w:sz w:val="28"/>
          <w:szCs w:val="28"/>
        </w:rPr>
        <w:t>Направления работы учреждения</w:t>
      </w:r>
    </w:p>
    <w:p w:rsidR="002355D9" w:rsidRPr="00595F27" w:rsidRDefault="005810E7"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lastRenderedPageBreak/>
        <w:t>Н</w:t>
      </w:r>
      <w:r w:rsidR="002355D9" w:rsidRPr="00595F27">
        <w:rPr>
          <w:rFonts w:ascii="Times New Roman" w:eastAsia="Calibri" w:hAnsi="Times New Roman" w:cs="Times New Roman"/>
          <w:sz w:val="28"/>
          <w:szCs w:val="28"/>
        </w:rPr>
        <w:t>а отчетный период в качестве приоритетов были определены все семь  направлений молодежной политики:</w:t>
      </w:r>
    </w:p>
    <w:p w:rsidR="002355D9" w:rsidRPr="00595F27" w:rsidRDefault="002355D9" w:rsidP="00B30DAB">
      <w:pPr>
        <w:numPr>
          <w:ilvl w:val="0"/>
          <w:numId w:val="2"/>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Гражданское и патриотическое воспитание молодежи;</w:t>
      </w:r>
    </w:p>
    <w:p w:rsidR="002355D9" w:rsidRPr="00595F27" w:rsidRDefault="002355D9" w:rsidP="00B30DAB">
      <w:pPr>
        <w:numPr>
          <w:ilvl w:val="0"/>
          <w:numId w:val="2"/>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Поддержка молодой семьи;</w:t>
      </w:r>
    </w:p>
    <w:p w:rsidR="002355D9" w:rsidRPr="00595F27" w:rsidRDefault="002355D9" w:rsidP="00B30DAB">
      <w:pPr>
        <w:numPr>
          <w:ilvl w:val="0"/>
          <w:numId w:val="2"/>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Содействие формированию здорового образа жизни в молодёжной среде;</w:t>
      </w:r>
    </w:p>
    <w:p w:rsidR="002355D9" w:rsidRPr="00595F27" w:rsidRDefault="002355D9" w:rsidP="00B30DAB">
      <w:pPr>
        <w:numPr>
          <w:ilvl w:val="0"/>
          <w:numId w:val="2"/>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Содействие в выборе профессии и ориентирование на рынке труда;</w:t>
      </w:r>
    </w:p>
    <w:p w:rsidR="002355D9" w:rsidRPr="00595F27" w:rsidRDefault="002355D9" w:rsidP="00B30DAB">
      <w:pPr>
        <w:numPr>
          <w:ilvl w:val="0"/>
          <w:numId w:val="2"/>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Содействие развитию активной жизненной позиции молодежи; </w:t>
      </w:r>
    </w:p>
    <w:p w:rsidR="002355D9" w:rsidRPr="00595F27" w:rsidRDefault="002355D9" w:rsidP="00B30DAB">
      <w:pPr>
        <w:numPr>
          <w:ilvl w:val="0"/>
          <w:numId w:val="2"/>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Содействие молодёжи в трудной жизненной ситуации;</w:t>
      </w:r>
    </w:p>
    <w:p w:rsidR="002355D9" w:rsidRPr="00595F27" w:rsidRDefault="002355D9" w:rsidP="00B30DAB">
      <w:pPr>
        <w:numPr>
          <w:ilvl w:val="0"/>
          <w:numId w:val="2"/>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Развитие инфраструктуры, кадрового потенциала  и информационно-аналитического   обеспечения муниципальной молодёжной политики. </w:t>
      </w:r>
    </w:p>
    <w:p w:rsidR="002355D9" w:rsidRPr="00595F27" w:rsidRDefault="002355D9" w:rsidP="00B30DAB">
      <w:pPr>
        <w:spacing w:after="0" w:line="240" w:lineRule="auto"/>
        <w:ind w:firstLine="709"/>
        <w:jc w:val="both"/>
        <w:rPr>
          <w:rFonts w:ascii="Times New Roman" w:eastAsia="Calibri" w:hAnsi="Times New Roman" w:cs="Times New Roman"/>
          <w:sz w:val="28"/>
          <w:szCs w:val="28"/>
        </w:rPr>
      </w:pPr>
    </w:p>
    <w:p w:rsidR="002355D9" w:rsidRPr="00595F27" w:rsidRDefault="002355D9" w:rsidP="00647549">
      <w:pPr>
        <w:spacing w:after="0" w:line="240" w:lineRule="auto"/>
        <w:ind w:firstLine="709"/>
        <w:rPr>
          <w:rFonts w:ascii="Times New Roman" w:eastAsia="Calibri" w:hAnsi="Times New Roman" w:cs="Times New Roman"/>
          <w:b/>
          <w:sz w:val="28"/>
          <w:szCs w:val="28"/>
        </w:rPr>
      </w:pPr>
      <w:r w:rsidRPr="00595F27">
        <w:rPr>
          <w:rFonts w:ascii="Times New Roman" w:eastAsia="Calibri" w:hAnsi="Times New Roman" w:cs="Times New Roman"/>
          <w:b/>
          <w:sz w:val="28"/>
          <w:szCs w:val="28"/>
        </w:rPr>
        <w:t>Анализ результативности деятельности учреждения.</w:t>
      </w:r>
    </w:p>
    <w:p w:rsidR="005229B6" w:rsidRPr="00595F27" w:rsidRDefault="005229B6"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b/>
          <w:i/>
          <w:sz w:val="28"/>
          <w:szCs w:val="28"/>
        </w:rPr>
        <w:t>Ожидаемый результат п.1.1, 1.2, 1.3:</w:t>
      </w:r>
      <w:r w:rsidRPr="00595F27">
        <w:rPr>
          <w:rFonts w:ascii="Times New Roman" w:eastAsia="Calibri" w:hAnsi="Times New Roman" w:cs="Times New Roman"/>
          <w:sz w:val="28"/>
          <w:szCs w:val="28"/>
        </w:rPr>
        <w:t xml:space="preserve"> выполнение муниципального задания в полном объеме - организация работы</w:t>
      </w:r>
      <w:r w:rsidR="00782BEB"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 xml:space="preserve"> </w:t>
      </w:r>
      <w:r w:rsidR="00972AB3" w:rsidRPr="00595F27">
        <w:rPr>
          <w:rFonts w:ascii="Times New Roman" w:eastAsia="Calibri" w:hAnsi="Times New Roman" w:cs="Times New Roman"/>
          <w:sz w:val="28"/>
          <w:szCs w:val="28"/>
        </w:rPr>
        <w:t>18</w:t>
      </w:r>
      <w:r w:rsidR="00782BEB" w:rsidRPr="00595F27">
        <w:rPr>
          <w:rFonts w:ascii="Times New Roman" w:eastAsia="Calibri" w:hAnsi="Times New Roman" w:cs="Times New Roman"/>
          <w:sz w:val="28"/>
          <w:szCs w:val="28"/>
        </w:rPr>
        <w:t xml:space="preserve"> клубных </w:t>
      </w:r>
      <w:r w:rsidR="00116BF7" w:rsidRPr="00595F27">
        <w:rPr>
          <w:rFonts w:ascii="Times New Roman" w:eastAsia="Calibri" w:hAnsi="Times New Roman" w:cs="Times New Roman"/>
          <w:sz w:val="28"/>
          <w:szCs w:val="28"/>
        </w:rPr>
        <w:t xml:space="preserve">формирований </w:t>
      </w:r>
      <w:r w:rsidR="00225A0E" w:rsidRPr="00595F27">
        <w:rPr>
          <w:rFonts w:ascii="Times New Roman" w:eastAsia="Calibri" w:hAnsi="Times New Roman" w:cs="Times New Roman"/>
          <w:sz w:val="28"/>
          <w:szCs w:val="28"/>
        </w:rPr>
        <w:t xml:space="preserve">ежемесячно </w:t>
      </w:r>
      <w:r w:rsidR="00972AB3" w:rsidRPr="00595F27">
        <w:rPr>
          <w:rFonts w:ascii="Times New Roman" w:eastAsia="Calibri" w:hAnsi="Times New Roman" w:cs="Times New Roman"/>
          <w:sz w:val="28"/>
          <w:szCs w:val="28"/>
        </w:rPr>
        <w:t>(18</w:t>
      </w:r>
      <w:r w:rsidR="00782BEB" w:rsidRPr="00595F27">
        <w:rPr>
          <w:rFonts w:ascii="Times New Roman" w:eastAsia="Calibri" w:hAnsi="Times New Roman" w:cs="Times New Roman"/>
          <w:sz w:val="28"/>
          <w:szCs w:val="28"/>
        </w:rPr>
        <w:t xml:space="preserve"> клубных формирований</w:t>
      </w:r>
      <w:r w:rsidR="00225A0E" w:rsidRPr="00595F27">
        <w:rPr>
          <w:rFonts w:ascii="Times New Roman" w:eastAsia="Calibri" w:hAnsi="Times New Roman" w:cs="Times New Roman"/>
          <w:sz w:val="28"/>
          <w:szCs w:val="28"/>
        </w:rPr>
        <w:t xml:space="preserve"> в течение года</w:t>
      </w:r>
      <w:r w:rsidR="00782BEB"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 xml:space="preserve"> которые посещают  </w:t>
      </w:r>
      <w:r w:rsidR="00600314" w:rsidRPr="00595F27">
        <w:rPr>
          <w:rFonts w:ascii="Times New Roman" w:eastAsia="Calibri" w:hAnsi="Times New Roman" w:cs="Times New Roman"/>
          <w:sz w:val="28"/>
          <w:szCs w:val="28"/>
        </w:rPr>
        <w:t xml:space="preserve">454 </w:t>
      </w:r>
      <w:r w:rsidRPr="00595F27">
        <w:rPr>
          <w:rFonts w:ascii="Times New Roman" w:eastAsia="Calibri" w:hAnsi="Times New Roman" w:cs="Times New Roman"/>
          <w:sz w:val="28"/>
          <w:szCs w:val="28"/>
        </w:rPr>
        <w:t>человек</w:t>
      </w:r>
      <w:r w:rsidR="00600314" w:rsidRPr="00595F27">
        <w:rPr>
          <w:rFonts w:ascii="Times New Roman" w:eastAsia="Calibri" w:hAnsi="Times New Roman" w:cs="Times New Roman"/>
          <w:sz w:val="28"/>
          <w:szCs w:val="28"/>
        </w:rPr>
        <w:t>а</w:t>
      </w:r>
      <w:r w:rsidRPr="00595F27">
        <w:rPr>
          <w:rFonts w:ascii="Times New Roman" w:eastAsia="Calibri" w:hAnsi="Times New Roman" w:cs="Times New Roman"/>
          <w:sz w:val="28"/>
          <w:szCs w:val="28"/>
        </w:rPr>
        <w:t xml:space="preserve">, из них: по направлению </w:t>
      </w:r>
    </w:p>
    <w:p w:rsidR="005229B6" w:rsidRPr="00595F27" w:rsidRDefault="005229B6" w:rsidP="00B30DAB">
      <w:pPr>
        <w:pStyle w:val="ab"/>
        <w:numPr>
          <w:ilvl w:val="0"/>
          <w:numId w:val="14"/>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«Содействие развитию активной жизненной позиции молодёжи» -</w:t>
      </w:r>
      <w:r w:rsidR="00633F8F" w:rsidRPr="00595F27">
        <w:rPr>
          <w:rFonts w:ascii="Times New Roman" w:eastAsia="Calibri" w:hAnsi="Times New Roman" w:cs="Times New Roman"/>
          <w:sz w:val="28"/>
          <w:szCs w:val="28"/>
        </w:rPr>
        <w:t>11</w:t>
      </w:r>
      <w:r w:rsidRPr="00595F27">
        <w:rPr>
          <w:rFonts w:ascii="Times New Roman" w:eastAsia="Calibri" w:hAnsi="Times New Roman" w:cs="Times New Roman"/>
          <w:sz w:val="28"/>
          <w:szCs w:val="28"/>
        </w:rPr>
        <w:t xml:space="preserve"> КФ </w:t>
      </w:r>
      <w:r w:rsidR="00633F8F" w:rsidRPr="00595F27">
        <w:rPr>
          <w:rFonts w:ascii="Times New Roman" w:eastAsia="Calibri" w:hAnsi="Times New Roman" w:cs="Times New Roman"/>
          <w:sz w:val="28"/>
          <w:szCs w:val="28"/>
        </w:rPr>
        <w:t>276</w:t>
      </w:r>
      <w:r w:rsidR="00626064" w:rsidRPr="00595F27">
        <w:rPr>
          <w:rFonts w:ascii="Times New Roman" w:eastAsia="Calibri" w:hAnsi="Times New Roman" w:cs="Times New Roman"/>
          <w:sz w:val="28"/>
          <w:szCs w:val="28"/>
        </w:rPr>
        <w:t xml:space="preserve">  человек</w:t>
      </w:r>
      <w:r w:rsidRPr="00595F27">
        <w:rPr>
          <w:rFonts w:ascii="Times New Roman" w:eastAsia="Calibri" w:hAnsi="Times New Roman" w:cs="Times New Roman"/>
          <w:sz w:val="28"/>
          <w:szCs w:val="28"/>
        </w:rPr>
        <w:t xml:space="preserve">; </w:t>
      </w:r>
    </w:p>
    <w:p w:rsidR="005229B6" w:rsidRPr="00595F27" w:rsidRDefault="005229B6" w:rsidP="00B30DAB">
      <w:pPr>
        <w:pStyle w:val="ab"/>
        <w:numPr>
          <w:ilvl w:val="0"/>
          <w:numId w:val="14"/>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«Содействие формированию здорового образа жизни в моло</w:t>
      </w:r>
      <w:r w:rsidR="00626064" w:rsidRPr="00595F27">
        <w:rPr>
          <w:rFonts w:ascii="Times New Roman" w:eastAsia="Calibri" w:hAnsi="Times New Roman" w:cs="Times New Roman"/>
          <w:sz w:val="28"/>
          <w:szCs w:val="28"/>
        </w:rPr>
        <w:t xml:space="preserve">дежной среде» </w:t>
      </w:r>
      <w:r w:rsidR="00225A0E" w:rsidRPr="00595F27">
        <w:rPr>
          <w:rFonts w:ascii="Times New Roman" w:eastAsia="Calibri" w:hAnsi="Times New Roman" w:cs="Times New Roman"/>
          <w:sz w:val="28"/>
          <w:szCs w:val="28"/>
        </w:rPr>
        <w:t>2</w:t>
      </w:r>
      <w:r w:rsidR="00626064" w:rsidRPr="00595F27">
        <w:rPr>
          <w:rFonts w:ascii="Times New Roman" w:eastAsia="Calibri" w:hAnsi="Times New Roman" w:cs="Times New Roman"/>
          <w:sz w:val="28"/>
          <w:szCs w:val="28"/>
        </w:rPr>
        <w:t xml:space="preserve"> КФ – </w:t>
      </w:r>
      <w:r w:rsidR="00633F8F" w:rsidRPr="00595F27">
        <w:rPr>
          <w:rFonts w:ascii="Times New Roman" w:eastAsia="Calibri" w:hAnsi="Times New Roman" w:cs="Times New Roman"/>
          <w:sz w:val="28"/>
          <w:szCs w:val="28"/>
        </w:rPr>
        <w:t>34</w:t>
      </w:r>
      <w:r w:rsidR="00626064" w:rsidRPr="00595F27">
        <w:rPr>
          <w:rFonts w:ascii="Times New Roman" w:eastAsia="Calibri" w:hAnsi="Times New Roman" w:cs="Times New Roman"/>
          <w:sz w:val="28"/>
          <w:szCs w:val="28"/>
        </w:rPr>
        <w:t xml:space="preserve"> человек</w:t>
      </w:r>
      <w:r w:rsidR="00FE66F5" w:rsidRPr="00595F27">
        <w:rPr>
          <w:rFonts w:ascii="Times New Roman" w:eastAsia="Calibri" w:hAnsi="Times New Roman" w:cs="Times New Roman"/>
          <w:sz w:val="28"/>
          <w:szCs w:val="28"/>
        </w:rPr>
        <w:t>а</w:t>
      </w:r>
      <w:r w:rsidR="00782BEB" w:rsidRPr="00595F27">
        <w:rPr>
          <w:rFonts w:ascii="Times New Roman" w:eastAsia="Calibri" w:hAnsi="Times New Roman" w:cs="Times New Roman"/>
          <w:sz w:val="28"/>
          <w:szCs w:val="28"/>
        </w:rPr>
        <w:t>;</w:t>
      </w:r>
    </w:p>
    <w:p w:rsidR="005229B6" w:rsidRPr="00595F27" w:rsidRDefault="00FE66F5" w:rsidP="00B30DAB">
      <w:pPr>
        <w:pStyle w:val="ab"/>
        <w:numPr>
          <w:ilvl w:val="0"/>
          <w:numId w:val="14"/>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«Поддержка </w:t>
      </w:r>
      <w:r w:rsidR="00633F8F" w:rsidRPr="00595F27">
        <w:rPr>
          <w:rFonts w:ascii="Times New Roman" w:eastAsia="Calibri" w:hAnsi="Times New Roman" w:cs="Times New Roman"/>
          <w:sz w:val="28"/>
          <w:szCs w:val="28"/>
        </w:rPr>
        <w:t>молодой семьи»- 2</w:t>
      </w:r>
      <w:r w:rsidR="005229B6" w:rsidRPr="00595F27">
        <w:rPr>
          <w:rFonts w:ascii="Times New Roman" w:eastAsia="Calibri" w:hAnsi="Times New Roman" w:cs="Times New Roman"/>
          <w:sz w:val="28"/>
          <w:szCs w:val="28"/>
        </w:rPr>
        <w:t xml:space="preserve"> КФ-</w:t>
      </w:r>
      <w:r w:rsidR="00072E3C" w:rsidRPr="00595F27">
        <w:rPr>
          <w:rFonts w:ascii="Times New Roman" w:eastAsia="Calibri" w:hAnsi="Times New Roman" w:cs="Times New Roman"/>
          <w:sz w:val="28"/>
          <w:szCs w:val="28"/>
        </w:rPr>
        <w:t xml:space="preserve"> </w:t>
      </w:r>
      <w:r w:rsidR="00633F8F" w:rsidRPr="00595F27">
        <w:rPr>
          <w:rFonts w:ascii="Times New Roman" w:eastAsia="Calibri" w:hAnsi="Times New Roman" w:cs="Times New Roman"/>
          <w:sz w:val="28"/>
          <w:szCs w:val="28"/>
        </w:rPr>
        <w:t>38</w:t>
      </w:r>
      <w:r w:rsidR="00782BEB" w:rsidRPr="00595F27">
        <w:rPr>
          <w:rFonts w:ascii="Times New Roman" w:eastAsia="Calibri" w:hAnsi="Times New Roman" w:cs="Times New Roman"/>
          <w:sz w:val="28"/>
          <w:szCs w:val="28"/>
        </w:rPr>
        <w:t xml:space="preserve"> семей</w:t>
      </w:r>
      <w:r w:rsidR="00072E3C" w:rsidRPr="00595F27">
        <w:rPr>
          <w:rFonts w:ascii="Times New Roman" w:eastAsia="Calibri" w:hAnsi="Times New Roman" w:cs="Times New Roman"/>
          <w:sz w:val="28"/>
          <w:szCs w:val="28"/>
        </w:rPr>
        <w:t>;</w:t>
      </w:r>
      <w:r w:rsidR="005229B6" w:rsidRPr="00595F27">
        <w:rPr>
          <w:rFonts w:ascii="Times New Roman" w:eastAsia="Calibri" w:hAnsi="Times New Roman" w:cs="Times New Roman"/>
          <w:sz w:val="28"/>
          <w:szCs w:val="28"/>
        </w:rPr>
        <w:t xml:space="preserve"> </w:t>
      </w:r>
    </w:p>
    <w:p w:rsidR="005229B6" w:rsidRPr="00595F27" w:rsidRDefault="005229B6" w:rsidP="00B30DAB">
      <w:pPr>
        <w:pStyle w:val="ab"/>
        <w:numPr>
          <w:ilvl w:val="0"/>
          <w:numId w:val="14"/>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«Гражданское и патрио</w:t>
      </w:r>
      <w:r w:rsidR="007E322E" w:rsidRPr="00595F27">
        <w:rPr>
          <w:rFonts w:ascii="Times New Roman" w:eastAsia="Calibri" w:hAnsi="Times New Roman" w:cs="Times New Roman"/>
          <w:sz w:val="28"/>
          <w:szCs w:val="28"/>
        </w:rPr>
        <w:t>тическое воспитание молодежи»- 1</w:t>
      </w:r>
      <w:r w:rsidRPr="00595F27">
        <w:rPr>
          <w:rFonts w:ascii="Times New Roman" w:eastAsia="Calibri" w:hAnsi="Times New Roman" w:cs="Times New Roman"/>
          <w:sz w:val="28"/>
          <w:szCs w:val="28"/>
        </w:rPr>
        <w:t xml:space="preserve"> КФ</w:t>
      </w:r>
      <w:r w:rsidR="00626064"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 xml:space="preserve">- </w:t>
      </w:r>
      <w:r w:rsidR="00782BEB" w:rsidRPr="00595F27">
        <w:rPr>
          <w:rFonts w:ascii="Times New Roman" w:eastAsia="Calibri" w:hAnsi="Times New Roman" w:cs="Times New Roman"/>
          <w:sz w:val="28"/>
          <w:szCs w:val="28"/>
        </w:rPr>
        <w:t>3</w:t>
      </w:r>
      <w:r w:rsidRPr="00595F27">
        <w:rPr>
          <w:rFonts w:ascii="Times New Roman" w:eastAsia="Calibri" w:hAnsi="Times New Roman" w:cs="Times New Roman"/>
          <w:sz w:val="28"/>
          <w:szCs w:val="28"/>
        </w:rPr>
        <w:t xml:space="preserve">5 человек; </w:t>
      </w:r>
    </w:p>
    <w:p w:rsidR="005229B6" w:rsidRPr="00595F27" w:rsidRDefault="005229B6" w:rsidP="00B30DAB">
      <w:pPr>
        <w:pStyle w:val="ab"/>
        <w:numPr>
          <w:ilvl w:val="0"/>
          <w:numId w:val="14"/>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«Содействие в выборе профессии и ориентировании на рынке труда»- </w:t>
      </w:r>
      <w:r w:rsidR="007E322E" w:rsidRPr="00595F27">
        <w:rPr>
          <w:rFonts w:ascii="Times New Roman" w:eastAsia="Calibri" w:hAnsi="Times New Roman" w:cs="Times New Roman"/>
          <w:sz w:val="28"/>
          <w:szCs w:val="28"/>
        </w:rPr>
        <w:t>2</w:t>
      </w:r>
      <w:r w:rsidR="00FE66F5"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КФ</w:t>
      </w:r>
      <w:r w:rsidR="00626064"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 xml:space="preserve">- </w:t>
      </w:r>
      <w:r w:rsidR="00633F8F" w:rsidRPr="00595F27">
        <w:rPr>
          <w:rFonts w:ascii="Times New Roman" w:eastAsia="Calibri" w:hAnsi="Times New Roman" w:cs="Times New Roman"/>
          <w:sz w:val="28"/>
          <w:szCs w:val="28"/>
        </w:rPr>
        <w:t>41</w:t>
      </w:r>
      <w:r w:rsidRPr="00595F27">
        <w:rPr>
          <w:rFonts w:ascii="Times New Roman" w:eastAsia="Calibri" w:hAnsi="Times New Roman" w:cs="Times New Roman"/>
          <w:sz w:val="28"/>
          <w:szCs w:val="28"/>
        </w:rPr>
        <w:t xml:space="preserve"> человек</w:t>
      </w:r>
      <w:r w:rsidR="00072E3C" w:rsidRPr="00595F27">
        <w:rPr>
          <w:rFonts w:ascii="Times New Roman" w:eastAsia="Calibri" w:hAnsi="Times New Roman" w:cs="Times New Roman"/>
          <w:sz w:val="28"/>
          <w:szCs w:val="28"/>
        </w:rPr>
        <w:t>а</w:t>
      </w:r>
      <w:r w:rsidRPr="00595F27">
        <w:rPr>
          <w:rFonts w:ascii="Times New Roman" w:eastAsia="Calibri" w:hAnsi="Times New Roman" w:cs="Times New Roman"/>
          <w:sz w:val="28"/>
          <w:szCs w:val="28"/>
        </w:rPr>
        <w:t>.</w:t>
      </w:r>
    </w:p>
    <w:p w:rsidR="00AB070D" w:rsidRPr="00595F27" w:rsidRDefault="005229B6"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Общее количество клубных формирований соответствует выполнению показателей, запланированных в муниципальном задании, при этом </w:t>
      </w:r>
      <w:r w:rsidR="001D55AE" w:rsidRPr="00595F27">
        <w:rPr>
          <w:rFonts w:ascii="Times New Roman" w:eastAsia="Calibri" w:hAnsi="Times New Roman" w:cs="Times New Roman"/>
          <w:sz w:val="28"/>
          <w:szCs w:val="28"/>
        </w:rPr>
        <w:t>стоит отметить некоторое перераспределение по клубным формированиям потребителей услуг: увеличилось количество потр</w:t>
      </w:r>
      <w:r w:rsidR="002D0FEE" w:rsidRPr="00595F27">
        <w:rPr>
          <w:rFonts w:ascii="Times New Roman" w:eastAsia="Calibri" w:hAnsi="Times New Roman" w:cs="Times New Roman"/>
          <w:sz w:val="28"/>
          <w:szCs w:val="28"/>
        </w:rPr>
        <w:t>е</w:t>
      </w:r>
      <w:r w:rsidR="007D23F2" w:rsidRPr="00595F27">
        <w:rPr>
          <w:rFonts w:ascii="Times New Roman" w:eastAsia="Calibri" w:hAnsi="Times New Roman" w:cs="Times New Roman"/>
          <w:sz w:val="28"/>
          <w:szCs w:val="28"/>
        </w:rPr>
        <w:t>бителей по направлениям</w:t>
      </w:r>
      <w:r w:rsidR="001D55AE" w:rsidRPr="00595F27">
        <w:rPr>
          <w:rFonts w:ascii="Times New Roman" w:eastAsia="Calibri" w:hAnsi="Times New Roman" w:cs="Times New Roman"/>
          <w:sz w:val="28"/>
          <w:szCs w:val="28"/>
        </w:rPr>
        <w:t xml:space="preserve"> «Содействие развитию актив</w:t>
      </w:r>
      <w:r w:rsidR="007D23F2" w:rsidRPr="00595F27">
        <w:rPr>
          <w:rFonts w:ascii="Times New Roman" w:eastAsia="Calibri" w:hAnsi="Times New Roman" w:cs="Times New Roman"/>
          <w:sz w:val="28"/>
          <w:szCs w:val="28"/>
        </w:rPr>
        <w:t xml:space="preserve">ной жизненной позиции молодёжи» и </w:t>
      </w:r>
      <w:r w:rsidR="001D55AE" w:rsidRPr="00595F27">
        <w:rPr>
          <w:rFonts w:ascii="Times New Roman" w:eastAsia="Calibri" w:hAnsi="Times New Roman" w:cs="Times New Roman"/>
          <w:sz w:val="28"/>
          <w:szCs w:val="28"/>
        </w:rPr>
        <w:t xml:space="preserve"> </w:t>
      </w:r>
      <w:r w:rsidR="007D23F2" w:rsidRPr="00595F27">
        <w:rPr>
          <w:rFonts w:ascii="Times New Roman" w:eastAsia="Calibri" w:hAnsi="Times New Roman" w:cs="Times New Roman"/>
          <w:sz w:val="28"/>
          <w:szCs w:val="28"/>
        </w:rPr>
        <w:t xml:space="preserve">«Содействие в выборе профессии и ориентировании на рынке труда», </w:t>
      </w:r>
      <w:r w:rsidR="001D55AE" w:rsidRPr="00595F27">
        <w:rPr>
          <w:rFonts w:ascii="Times New Roman" w:eastAsia="Calibri" w:hAnsi="Times New Roman" w:cs="Times New Roman"/>
          <w:sz w:val="28"/>
          <w:szCs w:val="28"/>
        </w:rPr>
        <w:t xml:space="preserve">а по направлению «Поддержка молодой семьи» уменьшилось. В других направлениях </w:t>
      </w:r>
      <w:r w:rsidR="00AB070D" w:rsidRPr="00595F27">
        <w:rPr>
          <w:rFonts w:ascii="Times New Roman" w:eastAsia="Calibri" w:hAnsi="Times New Roman" w:cs="Times New Roman"/>
          <w:sz w:val="28"/>
          <w:szCs w:val="28"/>
        </w:rPr>
        <w:t>существенных изменений</w:t>
      </w:r>
      <w:r w:rsidRPr="00595F27">
        <w:rPr>
          <w:rFonts w:ascii="Times New Roman" w:eastAsia="Calibri" w:hAnsi="Times New Roman" w:cs="Times New Roman"/>
          <w:sz w:val="28"/>
          <w:szCs w:val="28"/>
        </w:rPr>
        <w:t xml:space="preserve"> в количественных </w:t>
      </w:r>
      <w:r w:rsidR="00AB4AD7" w:rsidRPr="00595F27">
        <w:rPr>
          <w:rFonts w:ascii="Times New Roman" w:eastAsia="Calibri" w:hAnsi="Times New Roman" w:cs="Times New Roman"/>
          <w:sz w:val="28"/>
          <w:szCs w:val="28"/>
        </w:rPr>
        <w:t xml:space="preserve">показателях </w:t>
      </w:r>
      <w:r w:rsidRPr="00595F27">
        <w:rPr>
          <w:rFonts w:ascii="Times New Roman" w:eastAsia="Calibri" w:hAnsi="Times New Roman" w:cs="Times New Roman"/>
          <w:sz w:val="28"/>
          <w:szCs w:val="28"/>
        </w:rPr>
        <w:t xml:space="preserve">КФ </w:t>
      </w:r>
      <w:r w:rsidR="00AB070D" w:rsidRPr="00595F27">
        <w:rPr>
          <w:rFonts w:ascii="Times New Roman" w:eastAsia="Calibri" w:hAnsi="Times New Roman" w:cs="Times New Roman"/>
          <w:sz w:val="28"/>
          <w:szCs w:val="28"/>
        </w:rPr>
        <w:t>нет.</w:t>
      </w:r>
    </w:p>
    <w:p w:rsidR="002355D9" w:rsidRPr="00595F27" w:rsidRDefault="002355D9"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Наибольшей популярностью пользуются клубные формирования по направлению «содействие развитию активной жизненной позиции молодежи</w:t>
      </w:r>
      <w:r w:rsidR="00906426" w:rsidRPr="00595F27">
        <w:rPr>
          <w:rFonts w:ascii="Times New Roman" w:eastAsia="Calibri" w:hAnsi="Times New Roman" w:cs="Times New Roman"/>
          <w:sz w:val="28"/>
          <w:szCs w:val="28"/>
        </w:rPr>
        <w:t>»</w:t>
      </w:r>
      <w:r w:rsidR="007D23F2" w:rsidRPr="00595F27">
        <w:rPr>
          <w:rFonts w:ascii="Times New Roman" w:eastAsia="Calibri" w:hAnsi="Times New Roman" w:cs="Times New Roman"/>
          <w:color w:val="000000"/>
          <w:sz w:val="28"/>
          <w:szCs w:val="28"/>
        </w:rPr>
        <w:t>, в связи с этим по запросу целевой аудитории</w:t>
      </w:r>
      <w:r w:rsidR="001D55AE" w:rsidRPr="00595F27">
        <w:rPr>
          <w:rFonts w:ascii="Times New Roman" w:eastAsia="Calibri" w:hAnsi="Times New Roman" w:cs="Times New Roman"/>
          <w:color w:val="000000"/>
          <w:sz w:val="28"/>
          <w:szCs w:val="28"/>
        </w:rPr>
        <w:t xml:space="preserve"> </w:t>
      </w:r>
      <w:r w:rsidR="007D23F2" w:rsidRPr="00595F27">
        <w:rPr>
          <w:rFonts w:ascii="Times New Roman" w:eastAsia="Calibri" w:hAnsi="Times New Roman" w:cs="Times New Roman"/>
          <w:color w:val="000000"/>
          <w:sz w:val="28"/>
          <w:szCs w:val="28"/>
        </w:rPr>
        <w:t>введено ещё одно клубное формирование</w:t>
      </w:r>
      <w:r w:rsidR="001D55AE" w:rsidRPr="00595F27">
        <w:rPr>
          <w:rFonts w:ascii="Times New Roman" w:eastAsia="Calibri" w:hAnsi="Times New Roman" w:cs="Times New Roman"/>
          <w:color w:val="000000"/>
          <w:sz w:val="28"/>
          <w:szCs w:val="28"/>
        </w:rPr>
        <w:t xml:space="preserve"> по развитию изобразительных навыков у подростков и молодежи</w:t>
      </w:r>
      <w:r w:rsidR="002D0FEE" w:rsidRPr="00595F27">
        <w:rPr>
          <w:rFonts w:ascii="Times New Roman" w:eastAsia="Calibri" w:hAnsi="Times New Roman" w:cs="Times New Roman"/>
          <w:color w:val="000000"/>
          <w:sz w:val="28"/>
          <w:szCs w:val="28"/>
        </w:rPr>
        <w:t>.</w:t>
      </w:r>
      <w:r w:rsidR="007D23F2" w:rsidRPr="00595F27">
        <w:rPr>
          <w:rFonts w:ascii="Times New Roman" w:eastAsia="Calibri" w:hAnsi="Times New Roman" w:cs="Times New Roman"/>
          <w:color w:val="000000"/>
          <w:sz w:val="28"/>
          <w:szCs w:val="28"/>
        </w:rPr>
        <w:t xml:space="preserve"> «Контраст».</w:t>
      </w:r>
    </w:p>
    <w:p w:rsidR="00976621" w:rsidRPr="00595F27" w:rsidRDefault="00976621" w:rsidP="00B30DAB">
      <w:pPr>
        <w:spacing w:after="0" w:line="240" w:lineRule="auto"/>
        <w:ind w:firstLine="709"/>
        <w:jc w:val="both"/>
        <w:rPr>
          <w:rFonts w:ascii="Times New Roman" w:eastAsia="Calibri" w:hAnsi="Times New Roman" w:cs="Times New Roman"/>
          <w:sz w:val="28"/>
          <w:szCs w:val="28"/>
        </w:rPr>
      </w:pPr>
    </w:p>
    <w:p w:rsidR="00655968" w:rsidRPr="00595F27" w:rsidRDefault="00655968"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noProof/>
          <w:sz w:val="28"/>
          <w:szCs w:val="28"/>
        </w:rPr>
        <w:lastRenderedPageBreak/>
        <w:drawing>
          <wp:inline distT="0" distB="0" distL="0" distR="0" wp14:anchorId="62DEEA25" wp14:editId="1CC97824">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5968" w:rsidRPr="00595F27" w:rsidRDefault="00655968" w:rsidP="00B30DAB">
      <w:pPr>
        <w:spacing w:after="0" w:line="240" w:lineRule="auto"/>
        <w:ind w:firstLine="709"/>
        <w:jc w:val="both"/>
        <w:rPr>
          <w:rFonts w:ascii="Times New Roman" w:eastAsia="Calibri" w:hAnsi="Times New Roman" w:cs="Times New Roman"/>
          <w:sz w:val="28"/>
          <w:szCs w:val="28"/>
        </w:rPr>
      </w:pPr>
    </w:p>
    <w:p w:rsidR="00655968" w:rsidRPr="00595F27" w:rsidRDefault="00655968" w:rsidP="00B30DAB">
      <w:pPr>
        <w:spacing w:after="0" w:line="240" w:lineRule="auto"/>
        <w:ind w:firstLine="709"/>
        <w:jc w:val="both"/>
        <w:rPr>
          <w:rFonts w:ascii="Times New Roman" w:eastAsia="Calibri" w:hAnsi="Times New Roman" w:cs="Times New Roman"/>
          <w:sz w:val="28"/>
          <w:szCs w:val="28"/>
        </w:rPr>
      </w:pPr>
    </w:p>
    <w:p w:rsidR="00976621" w:rsidRPr="00595F27" w:rsidRDefault="00976621"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noProof/>
          <w:sz w:val="28"/>
          <w:szCs w:val="28"/>
        </w:rPr>
        <w:drawing>
          <wp:inline distT="0" distB="0" distL="0" distR="0" wp14:anchorId="7812C9BA" wp14:editId="03D1DDCF">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6621" w:rsidRPr="00595F27" w:rsidRDefault="00976621" w:rsidP="00B30DAB">
      <w:pPr>
        <w:spacing w:after="0" w:line="240" w:lineRule="auto"/>
        <w:ind w:firstLine="709"/>
        <w:jc w:val="both"/>
        <w:rPr>
          <w:rFonts w:ascii="Times New Roman" w:eastAsia="Calibri" w:hAnsi="Times New Roman" w:cs="Times New Roman"/>
          <w:sz w:val="28"/>
          <w:szCs w:val="28"/>
        </w:rPr>
      </w:pPr>
    </w:p>
    <w:p w:rsidR="001B06A0" w:rsidRPr="00595F27" w:rsidRDefault="001B06A0" w:rsidP="00976621">
      <w:pPr>
        <w:spacing w:after="0" w:line="240" w:lineRule="auto"/>
        <w:ind w:firstLine="709"/>
        <w:jc w:val="both"/>
        <w:rPr>
          <w:rFonts w:ascii="Times New Roman" w:eastAsia="Calibri" w:hAnsi="Times New Roman" w:cs="Times New Roman"/>
          <w:sz w:val="28"/>
          <w:szCs w:val="28"/>
        </w:rPr>
      </w:pPr>
    </w:p>
    <w:p w:rsidR="001B06A0" w:rsidRPr="00595F27" w:rsidRDefault="001B06A0" w:rsidP="00626064">
      <w:pPr>
        <w:spacing w:after="0" w:line="240" w:lineRule="auto"/>
        <w:rPr>
          <w:rFonts w:ascii="Times New Roman" w:eastAsia="Calibri" w:hAnsi="Times New Roman" w:cs="Times New Roman"/>
          <w:b/>
          <w:sz w:val="28"/>
          <w:szCs w:val="28"/>
        </w:rPr>
      </w:pPr>
    </w:p>
    <w:p w:rsidR="002355D9" w:rsidRPr="00595F27" w:rsidRDefault="00626064" w:rsidP="00626064">
      <w:pPr>
        <w:spacing w:after="0" w:line="240" w:lineRule="auto"/>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 xml:space="preserve">Статистика </w:t>
      </w:r>
      <w:r w:rsidR="002355D9" w:rsidRPr="00595F27">
        <w:rPr>
          <w:rFonts w:ascii="Times New Roman" w:eastAsia="Calibri" w:hAnsi="Times New Roman" w:cs="Times New Roman"/>
          <w:b/>
          <w:sz w:val="28"/>
          <w:szCs w:val="28"/>
        </w:rPr>
        <w:t>численности участников клубных формирований: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611"/>
        <w:gridCol w:w="1984"/>
        <w:gridCol w:w="2977"/>
        <w:gridCol w:w="2126"/>
      </w:tblGrid>
      <w:tr w:rsidR="002355D9" w:rsidRPr="00595F27" w:rsidTr="00626064">
        <w:tc>
          <w:tcPr>
            <w:tcW w:w="1191" w:type="dxa"/>
          </w:tcPr>
          <w:p w:rsidR="002355D9" w:rsidRPr="00595F27" w:rsidRDefault="002355D9" w:rsidP="00B30DAB">
            <w:pPr>
              <w:spacing w:after="0" w:line="240" w:lineRule="auto"/>
              <w:rPr>
                <w:rFonts w:ascii="Times New Roman" w:eastAsia="Calibri" w:hAnsi="Times New Roman" w:cs="Times New Roman"/>
                <w:b/>
                <w:sz w:val="24"/>
                <w:szCs w:val="24"/>
              </w:rPr>
            </w:pPr>
            <w:r w:rsidRPr="00595F27">
              <w:rPr>
                <w:rFonts w:ascii="Times New Roman" w:eastAsia="Calibri" w:hAnsi="Times New Roman" w:cs="Times New Roman"/>
                <w:b/>
                <w:sz w:val="24"/>
                <w:szCs w:val="24"/>
              </w:rPr>
              <w:t>год</w:t>
            </w:r>
          </w:p>
        </w:tc>
        <w:tc>
          <w:tcPr>
            <w:tcW w:w="1611" w:type="dxa"/>
          </w:tcPr>
          <w:p w:rsidR="002355D9" w:rsidRPr="00595F27" w:rsidRDefault="002355D9" w:rsidP="00B30DAB">
            <w:pPr>
              <w:spacing w:after="0" w:line="240" w:lineRule="auto"/>
              <w:ind w:firstLine="709"/>
              <w:jc w:val="center"/>
              <w:rPr>
                <w:rFonts w:ascii="Times New Roman" w:eastAsia="Times New Roman" w:hAnsi="Times New Roman" w:cs="Times New Roman"/>
              </w:rPr>
            </w:pPr>
            <w:r w:rsidRPr="00595F27">
              <w:rPr>
                <w:rFonts w:ascii="Times New Roman" w:eastAsia="Calibri" w:hAnsi="Times New Roman" w:cs="Times New Roman"/>
              </w:rPr>
              <w:t>Число клубных формирований за год</w:t>
            </w:r>
          </w:p>
        </w:tc>
        <w:tc>
          <w:tcPr>
            <w:tcW w:w="1984" w:type="dxa"/>
          </w:tcPr>
          <w:p w:rsidR="002355D9" w:rsidRPr="00595F27" w:rsidRDefault="002355D9" w:rsidP="00B30DAB">
            <w:pPr>
              <w:spacing w:after="0" w:line="240" w:lineRule="auto"/>
              <w:ind w:firstLine="709"/>
              <w:jc w:val="center"/>
              <w:rPr>
                <w:rFonts w:ascii="Times New Roman" w:eastAsia="Calibri" w:hAnsi="Times New Roman" w:cs="Times New Roman"/>
              </w:rPr>
            </w:pPr>
            <w:r w:rsidRPr="00595F27">
              <w:rPr>
                <w:rFonts w:ascii="Times New Roman" w:eastAsia="Calibri" w:hAnsi="Times New Roman" w:cs="Times New Roman"/>
              </w:rPr>
              <w:t>В них численность занимающихся</w:t>
            </w:r>
          </w:p>
          <w:p w:rsidR="002355D9" w:rsidRPr="00595F27" w:rsidRDefault="002355D9" w:rsidP="00B30DAB">
            <w:pPr>
              <w:spacing w:after="0" w:line="240" w:lineRule="auto"/>
              <w:ind w:firstLine="709"/>
              <w:jc w:val="center"/>
              <w:rPr>
                <w:rFonts w:ascii="Times New Roman" w:eastAsia="Calibri" w:hAnsi="Times New Roman" w:cs="Times New Roman"/>
              </w:rPr>
            </w:pPr>
          </w:p>
        </w:tc>
        <w:tc>
          <w:tcPr>
            <w:tcW w:w="2977" w:type="dxa"/>
          </w:tcPr>
          <w:p w:rsidR="002355D9" w:rsidRPr="00595F27" w:rsidRDefault="002355D9" w:rsidP="00B30DAB">
            <w:pPr>
              <w:spacing w:after="0" w:line="240" w:lineRule="auto"/>
              <w:ind w:firstLine="709"/>
              <w:jc w:val="center"/>
              <w:rPr>
                <w:rFonts w:ascii="Times New Roman" w:eastAsia="Times New Roman" w:hAnsi="Times New Roman" w:cs="Times New Roman"/>
              </w:rPr>
            </w:pPr>
            <w:r w:rsidRPr="00595F27">
              <w:rPr>
                <w:rFonts w:ascii="Times New Roman" w:eastAsia="Calibri" w:hAnsi="Times New Roman" w:cs="Times New Roman"/>
              </w:rPr>
              <w:t>Число клубных формирований, организованных на базе других учреждений</w:t>
            </w:r>
          </w:p>
        </w:tc>
        <w:tc>
          <w:tcPr>
            <w:tcW w:w="2126" w:type="dxa"/>
          </w:tcPr>
          <w:p w:rsidR="002355D9" w:rsidRPr="00595F27" w:rsidRDefault="002355D9" w:rsidP="00B30DAB">
            <w:pPr>
              <w:spacing w:after="0" w:line="240" w:lineRule="auto"/>
              <w:ind w:firstLine="709"/>
              <w:rPr>
                <w:rFonts w:ascii="Times New Roman" w:eastAsia="Calibri" w:hAnsi="Times New Roman" w:cs="Times New Roman"/>
              </w:rPr>
            </w:pPr>
            <w:r w:rsidRPr="00595F27">
              <w:rPr>
                <w:rFonts w:ascii="Times New Roman" w:eastAsia="Calibri" w:hAnsi="Times New Roman" w:cs="Times New Roman"/>
              </w:rPr>
              <w:t>В них численность занимающихся</w:t>
            </w:r>
          </w:p>
          <w:p w:rsidR="002355D9" w:rsidRPr="00595F27" w:rsidRDefault="002355D9" w:rsidP="00B30DAB">
            <w:pPr>
              <w:spacing w:after="0" w:line="240" w:lineRule="auto"/>
              <w:ind w:firstLine="709"/>
              <w:rPr>
                <w:rFonts w:ascii="Times New Roman" w:eastAsia="Calibri" w:hAnsi="Times New Roman" w:cs="Times New Roman"/>
              </w:rPr>
            </w:pPr>
          </w:p>
        </w:tc>
      </w:tr>
      <w:tr w:rsidR="000B21A4" w:rsidRPr="00595F27" w:rsidTr="00626064">
        <w:trPr>
          <w:trHeight w:val="225"/>
        </w:trPr>
        <w:tc>
          <w:tcPr>
            <w:tcW w:w="1191" w:type="dxa"/>
          </w:tcPr>
          <w:p w:rsidR="000B21A4" w:rsidRPr="00595F27" w:rsidRDefault="000B21A4" w:rsidP="00B30DAB">
            <w:pPr>
              <w:spacing w:after="0" w:line="240" w:lineRule="auto"/>
              <w:jc w:val="center"/>
              <w:rPr>
                <w:rFonts w:ascii="Times New Roman" w:eastAsia="Calibri" w:hAnsi="Times New Roman" w:cs="Times New Roman"/>
              </w:rPr>
            </w:pPr>
            <w:r w:rsidRPr="00595F27">
              <w:rPr>
                <w:rFonts w:ascii="Times New Roman" w:eastAsia="Calibri" w:hAnsi="Times New Roman" w:cs="Times New Roman"/>
              </w:rPr>
              <w:t>2019</w:t>
            </w:r>
          </w:p>
        </w:tc>
        <w:tc>
          <w:tcPr>
            <w:tcW w:w="1611" w:type="dxa"/>
          </w:tcPr>
          <w:p w:rsidR="000B21A4" w:rsidRPr="00595F27" w:rsidRDefault="007A3A65"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18</w:t>
            </w:r>
          </w:p>
        </w:tc>
        <w:tc>
          <w:tcPr>
            <w:tcW w:w="1984" w:type="dxa"/>
          </w:tcPr>
          <w:p w:rsidR="000B21A4" w:rsidRPr="00595F27" w:rsidRDefault="000B21A4"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4</w:t>
            </w:r>
            <w:r w:rsidR="00AC36DA" w:rsidRPr="00595F27">
              <w:rPr>
                <w:rFonts w:ascii="Times New Roman" w:eastAsia="Calibri" w:hAnsi="Times New Roman" w:cs="Times New Roman"/>
                <w:b/>
                <w:sz w:val="24"/>
                <w:szCs w:val="24"/>
              </w:rPr>
              <w:t>30</w:t>
            </w:r>
          </w:p>
        </w:tc>
        <w:tc>
          <w:tcPr>
            <w:tcW w:w="2977" w:type="dxa"/>
          </w:tcPr>
          <w:p w:rsidR="000B21A4" w:rsidRPr="00595F27" w:rsidRDefault="000B21A4"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c>
          <w:tcPr>
            <w:tcW w:w="2126" w:type="dxa"/>
          </w:tcPr>
          <w:p w:rsidR="000B21A4" w:rsidRPr="00595F27" w:rsidRDefault="000B21A4"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r>
      <w:tr w:rsidR="0072197E" w:rsidRPr="00595F27" w:rsidTr="00626064">
        <w:trPr>
          <w:trHeight w:val="225"/>
        </w:trPr>
        <w:tc>
          <w:tcPr>
            <w:tcW w:w="1191" w:type="dxa"/>
          </w:tcPr>
          <w:p w:rsidR="0072197E" w:rsidRPr="00595F27" w:rsidRDefault="0072197E" w:rsidP="00B30DAB">
            <w:pPr>
              <w:spacing w:after="0" w:line="240" w:lineRule="auto"/>
              <w:jc w:val="center"/>
              <w:rPr>
                <w:rFonts w:ascii="Times New Roman" w:eastAsia="Calibri" w:hAnsi="Times New Roman" w:cs="Times New Roman"/>
              </w:rPr>
            </w:pPr>
            <w:r w:rsidRPr="00595F27">
              <w:rPr>
                <w:rFonts w:ascii="Times New Roman" w:eastAsia="Calibri" w:hAnsi="Times New Roman" w:cs="Times New Roman"/>
              </w:rPr>
              <w:t>2020</w:t>
            </w:r>
          </w:p>
        </w:tc>
        <w:tc>
          <w:tcPr>
            <w:tcW w:w="1611" w:type="dxa"/>
          </w:tcPr>
          <w:p w:rsidR="0072197E" w:rsidRPr="00595F27" w:rsidRDefault="0072197E"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16</w:t>
            </w:r>
          </w:p>
        </w:tc>
        <w:tc>
          <w:tcPr>
            <w:tcW w:w="1984" w:type="dxa"/>
          </w:tcPr>
          <w:p w:rsidR="0072197E" w:rsidRPr="00595F27" w:rsidRDefault="0072197E"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428</w:t>
            </w:r>
          </w:p>
        </w:tc>
        <w:tc>
          <w:tcPr>
            <w:tcW w:w="2977" w:type="dxa"/>
          </w:tcPr>
          <w:p w:rsidR="0072197E" w:rsidRPr="00595F27" w:rsidRDefault="00044BD5"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c>
          <w:tcPr>
            <w:tcW w:w="2126" w:type="dxa"/>
          </w:tcPr>
          <w:p w:rsidR="0072197E" w:rsidRPr="00595F27" w:rsidRDefault="00044BD5"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r>
      <w:tr w:rsidR="00626064" w:rsidRPr="00595F27" w:rsidTr="00626064">
        <w:trPr>
          <w:trHeight w:val="225"/>
        </w:trPr>
        <w:tc>
          <w:tcPr>
            <w:tcW w:w="1191" w:type="dxa"/>
          </w:tcPr>
          <w:p w:rsidR="00626064" w:rsidRPr="00595F27" w:rsidRDefault="00626064" w:rsidP="00B30DAB">
            <w:pPr>
              <w:spacing w:after="0" w:line="240" w:lineRule="auto"/>
              <w:jc w:val="center"/>
              <w:rPr>
                <w:rFonts w:ascii="Times New Roman" w:eastAsia="Calibri" w:hAnsi="Times New Roman" w:cs="Times New Roman"/>
              </w:rPr>
            </w:pPr>
            <w:r w:rsidRPr="00595F27">
              <w:rPr>
                <w:rFonts w:ascii="Times New Roman" w:eastAsia="Calibri" w:hAnsi="Times New Roman" w:cs="Times New Roman"/>
              </w:rPr>
              <w:t>2021</w:t>
            </w:r>
          </w:p>
        </w:tc>
        <w:tc>
          <w:tcPr>
            <w:tcW w:w="1611" w:type="dxa"/>
          </w:tcPr>
          <w:p w:rsidR="00626064" w:rsidRPr="00595F27" w:rsidRDefault="0092575D"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17</w:t>
            </w:r>
          </w:p>
        </w:tc>
        <w:tc>
          <w:tcPr>
            <w:tcW w:w="1984" w:type="dxa"/>
          </w:tcPr>
          <w:p w:rsidR="00626064" w:rsidRPr="00595F27" w:rsidRDefault="0013211D"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435</w:t>
            </w:r>
          </w:p>
        </w:tc>
        <w:tc>
          <w:tcPr>
            <w:tcW w:w="2977" w:type="dxa"/>
          </w:tcPr>
          <w:p w:rsidR="00626064" w:rsidRPr="00595F27" w:rsidRDefault="00D21CE0"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c>
          <w:tcPr>
            <w:tcW w:w="2126" w:type="dxa"/>
          </w:tcPr>
          <w:p w:rsidR="00626064" w:rsidRPr="00595F27" w:rsidRDefault="00D21CE0" w:rsidP="00B30DAB">
            <w:pPr>
              <w:spacing w:after="0" w:line="240" w:lineRule="auto"/>
              <w:ind w:firstLine="709"/>
              <w:jc w:val="center"/>
              <w:rPr>
                <w:rFonts w:ascii="Times New Roman" w:eastAsia="Calibri" w:hAnsi="Times New Roman" w:cs="Times New Roman"/>
                <w:b/>
                <w:sz w:val="24"/>
                <w:szCs w:val="24"/>
                <w:lang w:val="en-US"/>
              </w:rPr>
            </w:pPr>
            <w:r w:rsidRPr="00595F27">
              <w:rPr>
                <w:rFonts w:ascii="Times New Roman" w:eastAsia="Calibri" w:hAnsi="Times New Roman" w:cs="Times New Roman"/>
                <w:b/>
                <w:sz w:val="24"/>
                <w:szCs w:val="24"/>
              </w:rPr>
              <w:t>-</w:t>
            </w:r>
          </w:p>
        </w:tc>
      </w:tr>
      <w:tr w:rsidR="00972AB3" w:rsidRPr="00595F27" w:rsidTr="00626064">
        <w:trPr>
          <w:trHeight w:val="225"/>
        </w:trPr>
        <w:tc>
          <w:tcPr>
            <w:tcW w:w="1191" w:type="dxa"/>
          </w:tcPr>
          <w:p w:rsidR="00972AB3" w:rsidRPr="00595F27" w:rsidRDefault="00972AB3" w:rsidP="00B30DAB">
            <w:pPr>
              <w:spacing w:after="0" w:line="240" w:lineRule="auto"/>
              <w:jc w:val="center"/>
              <w:rPr>
                <w:rFonts w:ascii="Times New Roman" w:eastAsia="Calibri" w:hAnsi="Times New Roman" w:cs="Times New Roman"/>
              </w:rPr>
            </w:pPr>
            <w:r w:rsidRPr="00595F27">
              <w:rPr>
                <w:rFonts w:ascii="Times New Roman" w:eastAsia="Calibri" w:hAnsi="Times New Roman" w:cs="Times New Roman"/>
              </w:rPr>
              <w:t>2022</w:t>
            </w:r>
          </w:p>
        </w:tc>
        <w:tc>
          <w:tcPr>
            <w:tcW w:w="1611" w:type="dxa"/>
          </w:tcPr>
          <w:p w:rsidR="00972AB3" w:rsidRPr="00595F27" w:rsidRDefault="00972AB3"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18</w:t>
            </w:r>
          </w:p>
        </w:tc>
        <w:tc>
          <w:tcPr>
            <w:tcW w:w="1984" w:type="dxa"/>
          </w:tcPr>
          <w:p w:rsidR="00972AB3" w:rsidRPr="00595F27" w:rsidRDefault="00357016"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454</w:t>
            </w:r>
          </w:p>
        </w:tc>
        <w:tc>
          <w:tcPr>
            <w:tcW w:w="2977" w:type="dxa"/>
          </w:tcPr>
          <w:p w:rsidR="00972AB3" w:rsidRPr="00595F27" w:rsidRDefault="00972AB3"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c>
          <w:tcPr>
            <w:tcW w:w="2126" w:type="dxa"/>
          </w:tcPr>
          <w:p w:rsidR="00972AB3" w:rsidRPr="00595F27" w:rsidRDefault="00972AB3"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r>
      <w:tr w:rsidR="00633F8F" w:rsidRPr="00595F27" w:rsidTr="00626064">
        <w:trPr>
          <w:trHeight w:val="225"/>
        </w:trPr>
        <w:tc>
          <w:tcPr>
            <w:tcW w:w="1191" w:type="dxa"/>
          </w:tcPr>
          <w:p w:rsidR="00633F8F" w:rsidRPr="00595F27" w:rsidRDefault="00633F8F" w:rsidP="00B30DAB">
            <w:pPr>
              <w:spacing w:after="0" w:line="240" w:lineRule="auto"/>
              <w:jc w:val="center"/>
              <w:rPr>
                <w:rFonts w:ascii="Times New Roman" w:eastAsia="Calibri" w:hAnsi="Times New Roman" w:cs="Times New Roman"/>
              </w:rPr>
            </w:pPr>
            <w:r w:rsidRPr="00595F27">
              <w:rPr>
                <w:rFonts w:ascii="Times New Roman" w:eastAsia="Calibri" w:hAnsi="Times New Roman" w:cs="Times New Roman"/>
              </w:rPr>
              <w:t>2023</w:t>
            </w:r>
          </w:p>
        </w:tc>
        <w:tc>
          <w:tcPr>
            <w:tcW w:w="1611" w:type="dxa"/>
          </w:tcPr>
          <w:p w:rsidR="00633F8F" w:rsidRPr="00595F27" w:rsidRDefault="00633F8F"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18</w:t>
            </w:r>
          </w:p>
        </w:tc>
        <w:tc>
          <w:tcPr>
            <w:tcW w:w="1984" w:type="dxa"/>
          </w:tcPr>
          <w:p w:rsidR="00633F8F" w:rsidRPr="00595F27" w:rsidRDefault="00633F8F"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424</w:t>
            </w:r>
          </w:p>
        </w:tc>
        <w:tc>
          <w:tcPr>
            <w:tcW w:w="2977" w:type="dxa"/>
          </w:tcPr>
          <w:p w:rsidR="00633F8F" w:rsidRPr="00595F27" w:rsidRDefault="00633F8F"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c>
          <w:tcPr>
            <w:tcW w:w="2126" w:type="dxa"/>
          </w:tcPr>
          <w:p w:rsidR="00633F8F" w:rsidRPr="00595F27" w:rsidRDefault="00633F8F" w:rsidP="00B30DAB">
            <w:pPr>
              <w:spacing w:after="0" w:line="240" w:lineRule="auto"/>
              <w:ind w:firstLine="709"/>
              <w:jc w:val="center"/>
              <w:rPr>
                <w:rFonts w:ascii="Times New Roman" w:eastAsia="Calibri" w:hAnsi="Times New Roman" w:cs="Times New Roman"/>
                <w:b/>
                <w:sz w:val="24"/>
                <w:szCs w:val="24"/>
              </w:rPr>
            </w:pPr>
            <w:r w:rsidRPr="00595F27">
              <w:rPr>
                <w:rFonts w:ascii="Times New Roman" w:eastAsia="Calibri" w:hAnsi="Times New Roman" w:cs="Times New Roman"/>
                <w:b/>
                <w:sz w:val="24"/>
                <w:szCs w:val="24"/>
              </w:rPr>
              <w:t>-</w:t>
            </w:r>
          </w:p>
        </w:tc>
      </w:tr>
    </w:tbl>
    <w:p w:rsidR="00357016" w:rsidRPr="00595F27" w:rsidRDefault="00357016" w:rsidP="00B30DAB">
      <w:pPr>
        <w:spacing w:after="0" w:line="240" w:lineRule="auto"/>
        <w:ind w:firstLine="709"/>
        <w:jc w:val="both"/>
        <w:rPr>
          <w:rFonts w:ascii="Times New Roman" w:eastAsia="Calibri" w:hAnsi="Times New Roman" w:cs="Times New Roman"/>
          <w:sz w:val="28"/>
        </w:rPr>
      </w:pPr>
    </w:p>
    <w:p w:rsidR="00626064" w:rsidRPr="00595F27" w:rsidRDefault="00215A8F" w:rsidP="00B30DAB">
      <w:pPr>
        <w:spacing w:after="0" w:line="240" w:lineRule="auto"/>
        <w:ind w:firstLine="709"/>
        <w:jc w:val="both"/>
        <w:rPr>
          <w:rFonts w:ascii="Times New Roman" w:eastAsia="Calibri" w:hAnsi="Times New Roman" w:cs="Times New Roman"/>
          <w:sz w:val="28"/>
        </w:rPr>
      </w:pPr>
      <w:r w:rsidRPr="00595F27">
        <w:rPr>
          <w:rFonts w:ascii="Times New Roman" w:eastAsia="Calibri" w:hAnsi="Times New Roman" w:cs="Times New Roman"/>
          <w:noProof/>
          <w:sz w:val="28"/>
        </w:rPr>
        <w:drawing>
          <wp:inline distT="0" distB="0" distL="0" distR="0" wp14:anchorId="2536FDA1" wp14:editId="49ACE281">
            <wp:extent cx="5486400" cy="32004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2AB3" w:rsidRPr="00595F27" w:rsidRDefault="00972AB3" w:rsidP="00B30DAB">
      <w:pPr>
        <w:spacing w:after="0" w:line="240" w:lineRule="auto"/>
        <w:ind w:firstLine="709"/>
        <w:jc w:val="both"/>
        <w:rPr>
          <w:rFonts w:ascii="Times New Roman" w:eastAsia="Calibri" w:hAnsi="Times New Roman" w:cs="Times New Roman"/>
          <w:sz w:val="28"/>
        </w:rPr>
      </w:pPr>
    </w:p>
    <w:p w:rsidR="00972AB3" w:rsidRPr="00595F27" w:rsidRDefault="00972AB3" w:rsidP="002D0FEE">
      <w:pPr>
        <w:spacing w:after="0" w:line="240" w:lineRule="auto"/>
        <w:jc w:val="both"/>
        <w:rPr>
          <w:rFonts w:ascii="Times New Roman" w:eastAsia="Calibri" w:hAnsi="Times New Roman" w:cs="Times New Roman"/>
          <w:sz w:val="28"/>
        </w:rPr>
      </w:pPr>
    </w:p>
    <w:p w:rsidR="00226975" w:rsidRPr="00595F27" w:rsidRDefault="00226975" w:rsidP="00226975">
      <w:pPr>
        <w:spacing w:after="0" w:line="240" w:lineRule="auto"/>
        <w:jc w:val="center"/>
        <w:rPr>
          <w:rFonts w:ascii="Times New Roman" w:eastAsia="Calibri" w:hAnsi="Times New Roman" w:cs="Times New Roman"/>
          <w:sz w:val="28"/>
        </w:rPr>
      </w:pPr>
      <w:r w:rsidRPr="00595F27">
        <w:rPr>
          <w:rFonts w:ascii="Times New Roman" w:eastAsia="Calibri" w:hAnsi="Times New Roman" w:cs="Times New Roman"/>
          <w:noProof/>
          <w:sz w:val="28"/>
        </w:rPr>
        <w:drawing>
          <wp:inline distT="0" distB="0" distL="0" distR="0" wp14:anchorId="087A409D" wp14:editId="550D8107">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6975" w:rsidRPr="00595F27" w:rsidRDefault="00226975" w:rsidP="002D0FEE">
      <w:pPr>
        <w:spacing w:after="0" w:line="240" w:lineRule="auto"/>
        <w:jc w:val="both"/>
        <w:rPr>
          <w:rFonts w:ascii="Times New Roman" w:eastAsia="Calibri" w:hAnsi="Times New Roman" w:cs="Times New Roman"/>
          <w:sz w:val="28"/>
        </w:rPr>
      </w:pPr>
    </w:p>
    <w:p w:rsidR="00226975" w:rsidRPr="00595F27" w:rsidRDefault="00226975" w:rsidP="002D0FEE">
      <w:pPr>
        <w:spacing w:after="0" w:line="240" w:lineRule="auto"/>
        <w:jc w:val="both"/>
        <w:rPr>
          <w:rFonts w:ascii="Times New Roman" w:eastAsia="Calibri" w:hAnsi="Times New Roman" w:cs="Times New Roman"/>
          <w:sz w:val="28"/>
        </w:rPr>
      </w:pPr>
    </w:p>
    <w:p w:rsidR="0002600D" w:rsidRPr="00595F27" w:rsidRDefault="0002600D" w:rsidP="00B30DAB">
      <w:pPr>
        <w:spacing w:after="0" w:line="240" w:lineRule="auto"/>
        <w:ind w:firstLine="709"/>
        <w:jc w:val="both"/>
        <w:rPr>
          <w:rFonts w:ascii="Times New Roman" w:eastAsia="Calibri" w:hAnsi="Times New Roman" w:cs="Times New Roman"/>
          <w:sz w:val="28"/>
        </w:rPr>
      </w:pPr>
      <w:r w:rsidRPr="00595F27">
        <w:rPr>
          <w:rFonts w:ascii="Times New Roman" w:eastAsia="Calibri" w:hAnsi="Times New Roman" w:cs="Times New Roman"/>
          <w:sz w:val="28"/>
        </w:rPr>
        <w:t xml:space="preserve">МБУ Молодёжный Центр </w:t>
      </w:r>
      <w:r w:rsidR="00633F8F" w:rsidRPr="00595F27">
        <w:rPr>
          <w:rFonts w:ascii="Times New Roman" w:eastAsia="Calibri" w:hAnsi="Times New Roman" w:cs="Times New Roman"/>
          <w:sz w:val="28"/>
        </w:rPr>
        <w:t>Калининского района</w:t>
      </w:r>
      <w:r w:rsidRPr="00595F27">
        <w:rPr>
          <w:rFonts w:ascii="Times New Roman" w:eastAsia="Calibri" w:hAnsi="Times New Roman" w:cs="Times New Roman"/>
          <w:sz w:val="28"/>
        </w:rPr>
        <w:t>» - является единственным учреждением сферы муниципальной молодёжной политики в Калининском районе города Новосибирска, что заставляет его на сегодняшний день функционировать, как многопрофильное учреждение по работе с различными категориями жителей.</w:t>
      </w:r>
      <w:r w:rsidR="002D0FEE" w:rsidRPr="00595F27">
        <w:rPr>
          <w:rFonts w:ascii="Times New Roman" w:eastAsia="Calibri" w:hAnsi="Times New Roman" w:cs="Times New Roman"/>
          <w:sz w:val="28"/>
        </w:rPr>
        <w:t xml:space="preserve"> В то же время ОО «Культурный кластер «Кислород» реализует свою деятельность, согласно своей концепции, по развитию визуальных искусств.</w:t>
      </w:r>
    </w:p>
    <w:p w:rsidR="001C19C4" w:rsidRPr="00595F27" w:rsidRDefault="005C027D" w:rsidP="00B30DAB">
      <w:pPr>
        <w:spacing w:after="0" w:line="240" w:lineRule="auto"/>
        <w:ind w:firstLine="709"/>
        <w:jc w:val="both"/>
        <w:rPr>
          <w:rFonts w:ascii="Times New Roman" w:eastAsia="Calibri" w:hAnsi="Times New Roman" w:cs="Times New Roman"/>
          <w:sz w:val="28"/>
        </w:rPr>
      </w:pPr>
      <w:proofErr w:type="gramStart"/>
      <w:r w:rsidRPr="00595F27">
        <w:rPr>
          <w:rFonts w:ascii="Times New Roman" w:eastAsia="Calibri" w:hAnsi="Times New Roman" w:cs="Times New Roman"/>
          <w:sz w:val="28"/>
        </w:rPr>
        <w:t>Анализируя возрастной состав контингента учреждения катег</w:t>
      </w:r>
      <w:r w:rsidR="00F76EE8" w:rsidRPr="00595F27">
        <w:rPr>
          <w:rFonts w:ascii="Times New Roman" w:eastAsia="Calibri" w:hAnsi="Times New Roman" w:cs="Times New Roman"/>
          <w:sz w:val="28"/>
        </w:rPr>
        <w:t xml:space="preserve">ория </w:t>
      </w:r>
      <w:r w:rsidR="00334233" w:rsidRPr="00595F27">
        <w:rPr>
          <w:rFonts w:ascii="Times New Roman" w:eastAsia="Calibri" w:hAnsi="Times New Roman" w:cs="Times New Roman"/>
          <w:sz w:val="28"/>
        </w:rPr>
        <w:t>от 14 до 18 лет</w:t>
      </w:r>
      <w:r w:rsidR="00EC16B3" w:rsidRPr="00595F27">
        <w:rPr>
          <w:rFonts w:ascii="Times New Roman" w:eastAsia="Calibri" w:hAnsi="Times New Roman" w:cs="Times New Roman"/>
          <w:sz w:val="28"/>
        </w:rPr>
        <w:t xml:space="preserve"> и от 19 до 30 лет</w:t>
      </w:r>
      <w:r w:rsidR="00334233" w:rsidRPr="00595F27">
        <w:rPr>
          <w:rFonts w:ascii="Times New Roman" w:eastAsia="Calibri" w:hAnsi="Times New Roman" w:cs="Times New Roman"/>
          <w:sz w:val="28"/>
        </w:rPr>
        <w:t xml:space="preserve"> – стабильна, </w:t>
      </w:r>
      <w:r w:rsidR="00EC16B3" w:rsidRPr="00595F27">
        <w:rPr>
          <w:rFonts w:ascii="Times New Roman" w:eastAsia="Calibri" w:hAnsi="Times New Roman" w:cs="Times New Roman"/>
          <w:sz w:val="28"/>
        </w:rPr>
        <w:t>категория от 3 до 7 лет и от 31 до 35 увеличилась, от 8 до 13 –и</w:t>
      </w:r>
      <w:r w:rsidR="00AC36DA" w:rsidRPr="00595F27">
        <w:rPr>
          <w:rFonts w:ascii="Times New Roman" w:eastAsia="Calibri" w:hAnsi="Times New Roman" w:cs="Times New Roman"/>
          <w:sz w:val="28"/>
        </w:rPr>
        <w:t xml:space="preserve"> возрас</w:t>
      </w:r>
      <w:r w:rsidR="00D22605" w:rsidRPr="00595F27">
        <w:rPr>
          <w:rFonts w:ascii="Times New Roman" w:eastAsia="Calibri" w:hAnsi="Times New Roman" w:cs="Times New Roman"/>
          <w:sz w:val="28"/>
        </w:rPr>
        <w:t>тная категория</w:t>
      </w:r>
      <w:r w:rsidR="00AC36DA" w:rsidRPr="00595F27">
        <w:rPr>
          <w:rFonts w:ascii="Times New Roman" w:eastAsia="Calibri" w:hAnsi="Times New Roman" w:cs="Times New Roman"/>
          <w:sz w:val="28"/>
        </w:rPr>
        <w:t xml:space="preserve"> </w:t>
      </w:r>
      <w:r w:rsidR="00EC16B3" w:rsidRPr="00595F27">
        <w:rPr>
          <w:rFonts w:ascii="Times New Roman" w:eastAsia="Calibri" w:hAnsi="Times New Roman" w:cs="Times New Roman"/>
          <w:sz w:val="28"/>
        </w:rPr>
        <w:t>от 36</w:t>
      </w:r>
      <w:r w:rsidR="000470B2" w:rsidRPr="00595F27">
        <w:rPr>
          <w:rFonts w:ascii="Times New Roman" w:eastAsia="Calibri" w:hAnsi="Times New Roman" w:cs="Times New Roman"/>
          <w:sz w:val="28"/>
        </w:rPr>
        <w:t xml:space="preserve"> и старше </w:t>
      </w:r>
      <w:r w:rsidR="00EC16B3" w:rsidRPr="00595F27">
        <w:rPr>
          <w:rFonts w:ascii="Times New Roman" w:eastAsia="Calibri" w:hAnsi="Times New Roman" w:cs="Times New Roman"/>
          <w:sz w:val="28"/>
        </w:rPr>
        <w:t>уменьшилась</w:t>
      </w:r>
      <w:r w:rsidRPr="00595F27">
        <w:rPr>
          <w:rFonts w:ascii="Times New Roman" w:eastAsia="Calibri" w:hAnsi="Times New Roman" w:cs="Times New Roman"/>
          <w:sz w:val="28"/>
        </w:rPr>
        <w:t xml:space="preserve"> Причина данного </w:t>
      </w:r>
      <w:r w:rsidRPr="00595F27">
        <w:rPr>
          <w:rFonts w:ascii="Times New Roman" w:eastAsia="Calibri" w:hAnsi="Times New Roman" w:cs="Times New Roman"/>
          <w:sz w:val="28"/>
        </w:rPr>
        <w:lastRenderedPageBreak/>
        <w:t>изменения в переходе получателей услуг из одн</w:t>
      </w:r>
      <w:r w:rsidR="00EC74FF" w:rsidRPr="00595F27">
        <w:rPr>
          <w:rFonts w:ascii="Times New Roman" w:eastAsia="Calibri" w:hAnsi="Times New Roman" w:cs="Times New Roman"/>
          <w:sz w:val="28"/>
        </w:rPr>
        <w:t>ой возрастной к</w:t>
      </w:r>
      <w:r w:rsidR="00513B28" w:rsidRPr="00595F27">
        <w:rPr>
          <w:rFonts w:ascii="Times New Roman" w:eastAsia="Calibri" w:hAnsi="Times New Roman" w:cs="Times New Roman"/>
          <w:sz w:val="28"/>
        </w:rPr>
        <w:t xml:space="preserve">атегории </w:t>
      </w:r>
      <w:r w:rsidR="00EC74FF" w:rsidRPr="00595F27">
        <w:rPr>
          <w:rFonts w:ascii="Times New Roman" w:eastAsia="Calibri" w:hAnsi="Times New Roman" w:cs="Times New Roman"/>
          <w:sz w:val="28"/>
        </w:rPr>
        <w:t>в другую</w:t>
      </w:r>
      <w:r w:rsidRPr="00595F27">
        <w:rPr>
          <w:rFonts w:ascii="Times New Roman" w:eastAsia="Calibri" w:hAnsi="Times New Roman" w:cs="Times New Roman"/>
          <w:sz w:val="28"/>
        </w:rPr>
        <w:t>,</w:t>
      </w:r>
      <w:r w:rsidR="00EC74FF" w:rsidRPr="00595F27">
        <w:rPr>
          <w:rFonts w:ascii="Times New Roman" w:eastAsia="Calibri" w:hAnsi="Times New Roman" w:cs="Times New Roman"/>
          <w:sz w:val="28"/>
        </w:rPr>
        <w:t xml:space="preserve"> </w:t>
      </w:r>
      <w:r w:rsidRPr="00595F27">
        <w:rPr>
          <w:rFonts w:ascii="Times New Roman" w:eastAsia="Calibri" w:hAnsi="Times New Roman" w:cs="Times New Roman"/>
          <w:sz w:val="28"/>
        </w:rPr>
        <w:t xml:space="preserve">что в </w:t>
      </w:r>
      <w:r w:rsidR="00D542F8" w:rsidRPr="00595F27">
        <w:rPr>
          <w:rFonts w:ascii="Times New Roman" w:eastAsia="Calibri" w:hAnsi="Times New Roman" w:cs="Times New Roman"/>
          <w:sz w:val="28"/>
        </w:rPr>
        <w:t>целом говорит</w:t>
      </w:r>
      <w:r w:rsidRPr="00595F27">
        <w:rPr>
          <w:rFonts w:ascii="Times New Roman" w:eastAsia="Calibri" w:hAnsi="Times New Roman" w:cs="Times New Roman"/>
          <w:sz w:val="28"/>
        </w:rPr>
        <w:t xml:space="preserve"> планомерной</w:t>
      </w:r>
      <w:proofErr w:type="gramEnd"/>
      <w:r w:rsidRPr="00595F27">
        <w:rPr>
          <w:rFonts w:ascii="Times New Roman" w:eastAsia="Calibri" w:hAnsi="Times New Roman" w:cs="Times New Roman"/>
          <w:sz w:val="28"/>
        </w:rPr>
        <w:t xml:space="preserve"> и стабильной работе коллектива центра.</w:t>
      </w:r>
    </w:p>
    <w:p w:rsidR="005B2B3A" w:rsidRPr="00595F27" w:rsidRDefault="005B2B3A" w:rsidP="00B30DAB">
      <w:pPr>
        <w:spacing w:after="0" w:line="240" w:lineRule="auto"/>
        <w:ind w:firstLine="709"/>
        <w:jc w:val="both"/>
        <w:rPr>
          <w:rFonts w:ascii="Times New Roman" w:eastAsia="Calibri" w:hAnsi="Times New Roman" w:cs="Times New Roman"/>
          <w:b/>
          <w:sz w:val="28"/>
          <w:szCs w:val="28"/>
        </w:rPr>
      </w:pPr>
      <w:r w:rsidRPr="00595F27">
        <w:rPr>
          <w:rFonts w:ascii="Times New Roman" w:eastAsia="Calibri" w:hAnsi="Times New Roman" w:cs="Times New Roman"/>
          <w:b/>
          <w:sz w:val="28"/>
          <w:szCs w:val="28"/>
        </w:rPr>
        <w:t>Выводы:</w:t>
      </w:r>
    </w:p>
    <w:p w:rsidR="005B2B3A" w:rsidRPr="00595F27" w:rsidRDefault="005B2B3A"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Таким образом, обобщая представленные статистические данные, можно констатировать, что деятельность по организации муниципальной услуги «Организация работы клубных формирований различной направленности» стабильна. Сохранность контингента позволяет учреждению выполнять муниципальное задание на высоком уровне. </w:t>
      </w:r>
    </w:p>
    <w:p w:rsidR="005B2B3A" w:rsidRPr="00595F27" w:rsidRDefault="005B2B3A"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Дальнейшее развитие данного вида деятельности мы видим в организации разноплановой и </w:t>
      </w:r>
      <w:proofErr w:type="spellStart"/>
      <w:r w:rsidRPr="00595F27">
        <w:rPr>
          <w:rFonts w:ascii="Times New Roman" w:eastAsia="Calibri" w:hAnsi="Times New Roman" w:cs="Times New Roman"/>
          <w:sz w:val="28"/>
          <w:szCs w:val="28"/>
        </w:rPr>
        <w:t>разноуровневой</w:t>
      </w:r>
      <w:proofErr w:type="spellEnd"/>
      <w:r w:rsidRPr="00595F27">
        <w:rPr>
          <w:rFonts w:ascii="Times New Roman" w:eastAsia="Calibri" w:hAnsi="Times New Roman" w:cs="Times New Roman"/>
          <w:sz w:val="28"/>
          <w:szCs w:val="28"/>
        </w:rPr>
        <w:t xml:space="preserve"> работы с молодежью, формирование новых предложений в рамках действующих КФ, а также организации деятельности на привлечение </w:t>
      </w:r>
      <w:r w:rsidR="00A60073" w:rsidRPr="00595F27">
        <w:rPr>
          <w:rFonts w:ascii="Times New Roman" w:eastAsia="Calibri" w:hAnsi="Times New Roman" w:cs="Times New Roman"/>
          <w:sz w:val="28"/>
          <w:szCs w:val="28"/>
        </w:rPr>
        <w:t xml:space="preserve">подростков и молодежи </w:t>
      </w:r>
      <w:r w:rsidRPr="00595F27">
        <w:rPr>
          <w:rFonts w:ascii="Times New Roman" w:eastAsia="Calibri" w:hAnsi="Times New Roman" w:cs="Times New Roman"/>
          <w:sz w:val="28"/>
          <w:szCs w:val="28"/>
        </w:rPr>
        <w:t>к социально значимой деятельности.</w:t>
      </w:r>
    </w:p>
    <w:p w:rsidR="002355D9" w:rsidRPr="00595F27" w:rsidRDefault="005B2B3A"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Продолжить поиск и внедрение новых форм, направленных на развитие активности молодежи. Необходимо увеличить к</w:t>
      </w:r>
      <w:r w:rsidR="00A60073" w:rsidRPr="00595F27">
        <w:rPr>
          <w:rFonts w:ascii="Times New Roman" w:eastAsia="Calibri" w:hAnsi="Times New Roman" w:cs="Times New Roman"/>
          <w:sz w:val="28"/>
          <w:szCs w:val="28"/>
        </w:rPr>
        <w:t>оличество мероприятий социально значимой</w:t>
      </w:r>
      <w:r w:rsidRPr="00595F27">
        <w:rPr>
          <w:rFonts w:ascii="Times New Roman" w:eastAsia="Calibri" w:hAnsi="Times New Roman" w:cs="Times New Roman"/>
          <w:sz w:val="28"/>
          <w:szCs w:val="28"/>
        </w:rPr>
        <w:t xml:space="preserve"> направленности, что, несомненно, будет способствовать развитию социальной и гражданской активности молодежной аудитории. </w:t>
      </w:r>
    </w:p>
    <w:p w:rsidR="003A2B3B" w:rsidRPr="00595F27" w:rsidRDefault="003A2B3B" w:rsidP="00647549">
      <w:pPr>
        <w:spacing w:after="0" w:line="240" w:lineRule="auto"/>
        <w:rPr>
          <w:rFonts w:ascii="Times New Roman" w:eastAsia="Times New Roman" w:hAnsi="Times New Roman" w:cs="Times New Roman"/>
          <w:b/>
          <w:sz w:val="28"/>
          <w:szCs w:val="28"/>
        </w:rPr>
      </w:pPr>
    </w:p>
    <w:p w:rsidR="004A4340" w:rsidRPr="00595F27" w:rsidRDefault="004A4340" w:rsidP="004A4340">
      <w:pPr>
        <w:spacing w:after="0" w:line="240" w:lineRule="auto"/>
        <w:ind w:firstLine="709"/>
        <w:jc w:val="center"/>
        <w:rPr>
          <w:rFonts w:ascii="Times New Roman" w:eastAsia="Times New Roman" w:hAnsi="Times New Roman" w:cs="Times New Roman"/>
          <w:b/>
          <w:sz w:val="28"/>
          <w:szCs w:val="28"/>
        </w:rPr>
      </w:pPr>
      <w:r w:rsidRPr="00595F27">
        <w:rPr>
          <w:rFonts w:ascii="Times New Roman" w:eastAsia="Times New Roman" w:hAnsi="Times New Roman" w:cs="Times New Roman"/>
          <w:b/>
          <w:sz w:val="28"/>
          <w:szCs w:val="28"/>
        </w:rPr>
        <w:t>Проектная деятельность</w:t>
      </w:r>
    </w:p>
    <w:p w:rsidR="004A4340" w:rsidRPr="00595F27" w:rsidRDefault="004A4340" w:rsidP="004A4340">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b/>
          <w:i/>
          <w:sz w:val="28"/>
          <w:szCs w:val="28"/>
        </w:rPr>
        <w:t>Ожидаемые результаты п.2.:</w:t>
      </w:r>
      <w:r w:rsidRPr="00595F27">
        <w:rPr>
          <w:rFonts w:ascii="Times New Roman" w:eastAsia="Times New Roman" w:hAnsi="Times New Roman" w:cs="Times New Roman"/>
          <w:sz w:val="28"/>
          <w:szCs w:val="28"/>
        </w:rPr>
        <w:t xml:space="preserve"> выполнение в полном объеме муниципальной услуги «Реализация проектной деятельности»; </w:t>
      </w:r>
    </w:p>
    <w:p w:rsidR="006552A4" w:rsidRPr="00595F27" w:rsidRDefault="004A4340"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Times New Roman" w:hAnsi="Times New Roman" w:cs="Times New Roman"/>
          <w:sz w:val="28"/>
          <w:szCs w:val="28"/>
        </w:rPr>
        <w:t>В 2022 г. специал</w:t>
      </w:r>
      <w:r w:rsidR="007D23F2" w:rsidRPr="00595F27">
        <w:rPr>
          <w:rFonts w:ascii="Times New Roman" w:eastAsia="Times New Roman" w:hAnsi="Times New Roman" w:cs="Times New Roman"/>
          <w:sz w:val="28"/>
          <w:szCs w:val="28"/>
        </w:rPr>
        <w:t>истами учреждения реализовано 11</w:t>
      </w:r>
      <w:r w:rsidRPr="00595F27">
        <w:rPr>
          <w:rFonts w:ascii="Times New Roman" w:eastAsia="Times New Roman" w:hAnsi="Times New Roman" w:cs="Times New Roman"/>
          <w:sz w:val="28"/>
          <w:szCs w:val="28"/>
        </w:rPr>
        <w:t xml:space="preserve"> проектов. В </w:t>
      </w:r>
      <w:r w:rsidRPr="00595F27">
        <w:rPr>
          <w:rFonts w:ascii="Times New Roman" w:eastAsia="Calibri" w:hAnsi="Times New Roman" w:cs="Times New Roman"/>
          <w:sz w:val="28"/>
          <w:szCs w:val="28"/>
        </w:rPr>
        <w:t xml:space="preserve"> проектную деятельность включена молодежь от 14 лет</w:t>
      </w:r>
      <w:r w:rsidR="00CB22F6"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 xml:space="preserve"> актив проектов составил   1</w:t>
      </w:r>
      <w:r w:rsidR="00CB22F6" w:rsidRPr="00595F27">
        <w:rPr>
          <w:rFonts w:ascii="Times New Roman" w:eastAsia="Calibri" w:hAnsi="Times New Roman" w:cs="Times New Roman"/>
          <w:sz w:val="28"/>
          <w:szCs w:val="28"/>
        </w:rPr>
        <w:t>58 человек</w:t>
      </w:r>
      <w:r w:rsidRPr="00595F27">
        <w:rPr>
          <w:rFonts w:ascii="Times New Roman" w:eastAsia="Calibri" w:hAnsi="Times New Roman" w:cs="Times New Roman"/>
          <w:sz w:val="28"/>
          <w:szCs w:val="28"/>
        </w:rPr>
        <w:t xml:space="preserve">. Охват проектными мероприятиями составил </w:t>
      </w:r>
      <w:r w:rsidR="00CB22F6" w:rsidRPr="00595F27">
        <w:rPr>
          <w:rFonts w:ascii="Times New Roman" w:eastAsia="Calibri" w:hAnsi="Times New Roman" w:cs="Times New Roman"/>
          <w:sz w:val="28"/>
          <w:szCs w:val="28"/>
        </w:rPr>
        <w:t>7792</w:t>
      </w:r>
      <w:r w:rsidRPr="00595F27">
        <w:rPr>
          <w:rFonts w:ascii="Times New Roman" w:eastAsia="Calibri" w:hAnsi="Times New Roman" w:cs="Times New Roman"/>
          <w:sz w:val="28"/>
          <w:szCs w:val="28"/>
        </w:rPr>
        <w:t xml:space="preserve"> человек</w:t>
      </w:r>
      <w:r w:rsidR="00CB22F6" w:rsidRPr="00595F27">
        <w:rPr>
          <w:rFonts w:ascii="Times New Roman" w:eastAsia="Calibri" w:hAnsi="Times New Roman" w:cs="Times New Roman"/>
          <w:sz w:val="28"/>
          <w:szCs w:val="28"/>
        </w:rPr>
        <w:t>а</w:t>
      </w:r>
      <w:r w:rsidRPr="00595F27">
        <w:rPr>
          <w:rFonts w:ascii="Times New Roman" w:eastAsia="Calibri" w:hAnsi="Times New Roman" w:cs="Times New Roman"/>
          <w:sz w:val="28"/>
          <w:szCs w:val="28"/>
        </w:rPr>
        <w:t>. Фактические показатели соо</w:t>
      </w:r>
      <w:r w:rsidR="00CB22F6" w:rsidRPr="00595F27">
        <w:rPr>
          <w:rFonts w:ascii="Times New Roman" w:eastAsia="Calibri" w:hAnsi="Times New Roman" w:cs="Times New Roman"/>
          <w:sz w:val="28"/>
          <w:szCs w:val="28"/>
        </w:rPr>
        <w:t xml:space="preserve">тветствуют </w:t>
      </w:r>
      <w:proofErr w:type="gramStart"/>
      <w:r w:rsidR="00CB22F6" w:rsidRPr="00595F27">
        <w:rPr>
          <w:rFonts w:ascii="Times New Roman" w:eastAsia="Calibri" w:hAnsi="Times New Roman" w:cs="Times New Roman"/>
          <w:sz w:val="28"/>
          <w:szCs w:val="28"/>
        </w:rPr>
        <w:t>запланированным</w:t>
      </w:r>
      <w:proofErr w:type="gramEnd"/>
      <w:r w:rsidR="00CB22F6" w:rsidRPr="00595F27">
        <w:rPr>
          <w:rFonts w:ascii="Times New Roman" w:eastAsia="Calibri" w:hAnsi="Times New Roman" w:cs="Times New Roman"/>
          <w:sz w:val="28"/>
          <w:szCs w:val="28"/>
        </w:rPr>
        <w:t xml:space="preserve"> в МЗ.</w:t>
      </w:r>
    </w:p>
    <w:p w:rsidR="006552A4" w:rsidRPr="00595F27" w:rsidRDefault="006552A4" w:rsidP="006552A4">
      <w:pPr>
        <w:numPr>
          <w:ilvl w:val="0"/>
          <w:numId w:val="25"/>
        </w:numPr>
        <w:spacing w:after="0" w:line="240" w:lineRule="auto"/>
        <w:contextualSpacing/>
        <w:jc w:val="center"/>
        <w:rPr>
          <w:rFonts w:ascii="Times New Roman" w:eastAsia="Times New Roman" w:hAnsi="Times New Roman" w:cs="Times New Roman"/>
          <w:b/>
          <w:bCs/>
          <w:color w:val="000000" w:themeColor="text1"/>
          <w:sz w:val="28"/>
          <w:szCs w:val="28"/>
        </w:rPr>
      </w:pPr>
      <w:r w:rsidRPr="00595F27">
        <w:rPr>
          <w:rFonts w:ascii="Times New Roman" w:eastAsia="Times New Roman" w:hAnsi="Times New Roman" w:cs="Times New Roman"/>
          <w:b/>
          <w:bCs/>
          <w:color w:val="000000" w:themeColor="text1"/>
          <w:sz w:val="28"/>
          <w:szCs w:val="28"/>
        </w:rPr>
        <w:t>Гражданское и патриотическое воспитание молодежи</w:t>
      </w:r>
    </w:p>
    <w:p w:rsidR="006552A4" w:rsidRPr="00595F27" w:rsidRDefault="006552A4" w:rsidP="006552A4">
      <w:pPr>
        <w:spacing w:after="0" w:line="240" w:lineRule="auto"/>
        <w:ind w:firstLine="709"/>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Проект «</w:t>
      </w:r>
      <w:proofErr w:type="gramStart"/>
      <w:r w:rsidRPr="00595F27">
        <w:rPr>
          <w:rFonts w:ascii="Times New Roman" w:eastAsia="Calibri" w:hAnsi="Times New Roman" w:cs="Times New Roman"/>
          <w:b/>
          <w:sz w:val="28"/>
          <w:szCs w:val="28"/>
        </w:rPr>
        <w:t>Я-патриот</w:t>
      </w:r>
      <w:proofErr w:type="gramEnd"/>
      <w:r w:rsidRPr="00595F27">
        <w:rPr>
          <w:rFonts w:ascii="Times New Roman" w:eastAsia="Calibri" w:hAnsi="Times New Roman" w:cs="Times New Roman"/>
          <w:b/>
          <w:sz w:val="28"/>
          <w:szCs w:val="28"/>
        </w:rPr>
        <w:t>»</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 xml:space="preserve">Все мероприятия организованные и проведенные в рамках проекта проведены на достойном уровне в соответствии с заявленной темой. Данные мероприятия вызвали неподдельный интерес у их участников. К числу самых значимых мероприятий  можно отнести </w:t>
      </w:r>
      <w:proofErr w:type="gramStart"/>
      <w:r w:rsidRPr="00595F27">
        <w:rPr>
          <w:rFonts w:ascii="Times New Roman" w:eastAsiaTheme="minorHAnsi" w:hAnsi="Times New Roman" w:cs="Times New Roman"/>
          <w:sz w:val="28"/>
          <w:szCs w:val="28"/>
          <w:lang w:eastAsia="en-US"/>
        </w:rPr>
        <w:t>следующие</w:t>
      </w:r>
      <w:proofErr w:type="gramEnd"/>
      <w:r w:rsidRPr="00595F27">
        <w:rPr>
          <w:rFonts w:ascii="Times New Roman" w:eastAsiaTheme="minorHAnsi" w:hAnsi="Times New Roman" w:cs="Times New Roman"/>
          <w:sz w:val="28"/>
          <w:szCs w:val="28"/>
          <w:lang w:eastAsia="en-US"/>
        </w:rPr>
        <w:t>:</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Открытие выставки исторической миниатюры «Неизвестная Сибирь»;</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Стратегическая игра «Мысли масштабно»;</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Тематическая встреча, посвященная истории Сибири «Значение Сибири в мировой истории»;</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Тематическая встреча «разговор о главном» (ВОВ, СВО);</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Тематическая встреча, посвященная Великой Отечественной войне «Это надо помнить»;</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Тематическая встреча, посвященная геноциду советского народа в годы ВОВ;</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Презентация выставки «Непобедимая Сибирь», посвященной Дню Победы;</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 xml:space="preserve">Тематическая </w:t>
      </w:r>
      <w:proofErr w:type="gramStart"/>
      <w:r w:rsidRPr="00595F27">
        <w:rPr>
          <w:rFonts w:ascii="Times New Roman" w:eastAsiaTheme="minorHAnsi" w:hAnsi="Times New Roman" w:cs="Times New Roman"/>
          <w:sz w:val="28"/>
          <w:szCs w:val="28"/>
          <w:lang w:eastAsia="en-US"/>
        </w:rPr>
        <w:t>викторина</w:t>
      </w:r>
      <w:proofErr w:type="gramEnd"/>
      <w:r w:rsidRPr="00595F27">
        <w:rPr>
          <w:rFonts w:ascii="Times New Roman" w:eastAsiaTheme="minorHAnsi" w:hAnsi="Times New Roman" w:cs="Times New Roman"/>
          <w:sz w:val="28"/>
          <w:szCs w:val="28"/>
          <w:lang w:eastAsia="en-US"/>
        </w:rPr>
        <w:t xml:space="preserve"> посвященная культуре и быту коренных народов  Сибири;</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Тематическая встреча «Патриотизм в современном российском обществе»;</w:t>
      </w:r>
    </w:p>
    <w:p w:rsidR="006552A4" w:rsidRPr="00595F27" w:rsidRDefault="006552A4" w:rsidP="006552A4">
      <w:pPr>
        <w:numPr>
          <w:ilvl w:val="0"/>
          <w:numId w:val="26"/>
        </w:numPr>
        <w:spacing w:after="0" w:line="240" w:lineRule="auto"/>
        <w:contextualSpacing/>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III районный патриотический форум «Между прошлым и будущим».</w:t>
      </w:r>
    </w:p>
    <w:p w:rsidR="006552A4" w:rsidRPr="00595F27" w:rsidRDefault="006552A4" w:rsidP="006552A4">
      <w:pPr>
        <w:spacing w:after="0" w:line="240" w:lineRule="auto"/>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lastRenderedPageBreak/>
        <w:t>Помимо этого было участие и в проектах партнеров:</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 xml:space="preserve">Запись интервью в рамках проекта телекомпании «ОТС» (Телекомпания «ОТС», </w:t>
      </w:r>
      <w:proofErr w:type="spellStart"/>
      <w:r w:rsidRPr="00595F27">
        <w:rPr>
          <w:rFonts w:ascii="Times New Roman" w:eastAsiaTheme="minorHAnsi" w:hAnsi="Times New Roman" w:cs="Times New Roman"/>
          <w:sz w:val="28"/>
          <w:szCs w:val="28"/>
          <w:lang w:eastAsia="en-US"/>
        </w:rPr>
        <w:t>ул</w:t>
      </w:r>
      <w:proofErr w:type="gramStart"/>
      <w:r w:rsidRPr="00595F27">
        <w:rPr>
          <w:rFonts w:ascii="Times New Roman" w:eastAsiaTheme="minorHAnsi" w:hAnsi="Times New Roman" w:cs="Times New Roman"/>
          <w:sz w:val="28"/>
          <w:szCs w:val="28"/>
          <w:lang w:eastAsia="en-US"/>
        </w:rPr>
        <w:t>.Р</w:t>
      </w:r>
      <w:proofErr w:type="gramEnd"/>
      <w:r w:rsidRPr="00595F27">
        <w:rPr>
          <w:rFonts w:ascii="Times New Roman" w:eastAsiaTheme="minorHAnsi" w:hAnsi="Times New Roman" w:cs="Times New Roman"/>
          <w:sz w:val="28"/>
          <w:szCs w:val="28"/>
          <w:lang w:eastAsia="en-US"/>
        </w:rPr>
        <w:t>имского</w:t>
      </w:r>
      <w:proofErr w:type="spellEnd"/>
      <w:r w:rsidRPr="00595F27">
        <w:rPr>
          <w:rFonts w:ascii="Times New Roman" w:eastAsiaTheme="minorHAnsi" w:hAnsi="Times New Roman" w:cs="Times New Roman"/>
          <w:sz w:val="28"/>
          <w:szCs w:val="28"/>
          <w:lang w:eastAsia="en-US"/>
        </w:rPr>
        <w:t>-Корсакова, 22);</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Научно-просветительская конференция с международным участием «Государственная политика: стратегии развития и повседневные практики в настоящем и будущем»;</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w:t>
      </w:r>
      <w:r w:rsidRPr="00595F27">
        <w:rPr>
          <w:rFonts w:ascii="Times New Roman" w:eastAsiaTheme="minorHAnsi" w:hAnsi="Times New Roman" w:cs="Times New Roman"/>
          <w:sz w:val="28"/>
          <w:szCs w:val="28"/>
          <w:lang w:eastAsia="en-US"/>
        </w:rPr>
        <w:tab/>
        <w:t>Районная дискуссионная площадка по теме «Современное состояние патриотического воспитания в молодежной среде».</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 xml:space="preserve">Привлеченными участниками проекта являются  представителями военно-патриотических объединений, учащиеся среднеобразовательных и </w:t>
      </w:r>
      <w:proofErr w:type="spellStart"/>
      <w:r w:rsidRPr="00595F27">
        <w:rPr>
          <w:rFonts w:ascii="Times New Roman" w:eastAsiaTheme="minorHAnsi" w:hAnsi="Times New Roman" w:cs="Times New Roman"/>
          <w:sz w:val="28"/>
          <w:szCs w:val="28"/>
          <w:lang w:eastAsia="en-US"/>
        </w:rPr>
        <w:t>среднеспециальных</w:t>
      </w:r>
      <w:proofErr w:type="spellEnd"/>
      <w:r w:rsidRPr="00595F27">
        <w:rPr>
          <w:rFonts w:ascii="Times New Roman" w:eastAsiaTheme="minorHAnsi" w:hAnsi="Times New Roman" w:cs="Times New Roman"/>
          <w:sz w:val="28"/>
          <w:szCs w:val="28"/>
          <w:lang w:eastAsia="en-US"/>
        </w:rPr>
        <w:t xml:space="preserve"> учебных заведений. Основной возраст участников мероприятий от 11 до 35 лет. Актив  проекта закрепил навыки и методики организации выставок и мероприятий этнической и краеведческой тематики, познакомился со спецификой подготовки презентаций и творческих встреч. </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 xml:space="preserve">Взаимодействие с партнерами в отчетный период носило максимально продуктивный и активный характер. Многие партнеры стараются рекомендовать проект другим учреждениям. Особую активность проявили руководство и учащиеся школ: МАОУ СОШ № 211 </w:t>
      </w:r>
      <w:proofErr w:type="spellStart"/>
      <w:r w:rsidRPr="00595F27">
        <w:rPr>
          <w:rFonts w:ascii="Times New Roman" w:eastAsiaTheme="minorHAnsi" w:hAnsi="Times New Roman" w:cs="Times New Roman"/>
          <w:sz w:val="28"/>
          <w:szCs w:val="28"/>
          <w:lang w:eastAsia="en-US"/>
        </w:rPr>
        <w:t>им.Л.И</w:t>
      </w:r>
      <w:proofErr w:type="spellEnd"/>
      <w:r w:rsidRPr="00595F27">
        <w:rPr>
          <w:rFonts w:ascii="Times New Roman" w:eastAsiaTheme="minorHAnsi" w:hAnsi="Times New Roman" w:cs="Times New Roman"/>
          <w:sz w:val="28"/>
          <w:szCs w:val="28"/>
          <w:lang w:eastAsia="en-US"/>
        </w:rPr>
        <w:t xml:space="preserve">. Сидоренко, МБОУ СОШ №103, Гимназия № 12, </w:t>
      </w:r>
      <w:proofErr w:type="spellStart"/>
      <w:r w:rsidRPr="00595F27">
        <w:rPr>
          <w:rFonts w:ascii="Times New Roman" w:eastAsiaTheme="minorHAnsi" w:hAnsi="Times New Roman" w:cs="Times New Roman"/>
          <w:sz w:val="28"/>
          <w:szCs w:val="28"/>
          <w:lang w:eastAsia="en-US"/>
        </w:rPr>
        <w:t>ул.Б.Хмельницкого</w:t>
      </w:r>
      <w:proofErr w:type="spellEnd"/>
      <w:r w:rsidRPr="00595F27">
        <w:rPr>
          <w:rFonts w:ascii="Times New Roman" w:eastAsiaTheme="minorHAnsi" w:hAnsi="Times New Roman" w:cs="Times New Roman"/>
          <w:sz w:val="28"/>
          <w:szCs w:val="28"/>
          <w:lang w:eastAsia="en-US"/>
        </w:rPr>
        <w:t>, а также Центр внешкольной работы «</w:t>
      </w:r>
      <w:proofErr w:type="spellStart"/>
      <w:r w:rsidRPr="00595F27">
        <w:rPr>
          <w:rFonts w:ascii="Times New Roman" w:eastAsiaTheme="minorHAnsi" w:hAnsi="Times New Roman" w:cs="Times New Roman"/>
          <w:sz w:val="28"/>
          <w:szCs w:val="28"/>
          <w:lang w:eastAsia="en-US"/>
        </w:rPr>
        <w:t>Пашинский</w:t>
      </w:r>
      <w:proofErr w:type="spellEnd"/>
      <w:r w:rsidRPr="00595F27">
        <w:rPr>
          <w:rFonts w:ascii="Times New Roman" w:eastAsiaTheme="minorHAnsi" w:hAnsi="Times New Roman" w:cs="Times New Roman"/>
          <w:sz w:val="28"/>
          <w:szCs w:val="28"/>
          <w:lang w:eastAsia="en-US"/>
        </w:rPr>
        <w:t xml:space="preserve">», ГАПОУ НСО «Новосибирский машиностроительный колледж», ГБПОУ НСО «Новосибирский строительно-монтажный колледж»,   ГАПОУ НСО «Новосибирский лицей питания». </w:t>
      </w:r>
      <w:proofErr w:type="gramStart"/>
      <w:r w:rsidRPr="00595F27">
        <w:rPr>
          <w:rFonts w:ascii="Times New Roman" w:eastAsiaTheme="minorHAnsi" w:hAnsi="Times New Roman" w:cs="Times New Roman"/>
          <w:sz w:val="28"/>
          <w:szCs w:val="28"/>
          <w:lang w:eastAsia="en-US"/>
        </w:rPr>
        <w:t>Укрепляется партнерство с другими молодежными центрами, т.к. МБУ «МЦ «Молодежный» (Кировский район» и МБУ «МЦ «Стрижи» (</w:t>
      </w:r>
      <w:proofErr w:type="spellStart"/>
      <w:r w:rsidRPr="00595F27">
        <w:rPr>
          <w:rFonts w:ascii="Times New Roman" w:eastAsiaTheme="minorHAnsi" w:hAnsi="Times New Roman" w:cs="Times New Roman"/>
          <w:sz w:val="28"/>
          <w:szCs w:val="28"/>
          <w:lang w:eastAsia="en-US"/>
        </w:rPr>
        <w:t>Заельцовский</w:t>
      </w:r>
      <w:proofErr w:type="spellEnd"/>
      <w:r w:rsidRPr="00595F27">
        <w:rPr>
          <w:rFonts w:ascii="Times New Roman" w:eastAsiaTheme="minorHAnsi" w:hAnsi="Times New Roman" w:cs="Times New Roman"/>
          <w:sz w:val="28"/>
          <w:szCs w:val="28"/>
          <w:lang w:eastAsia="en-US"/>
        </w:rPr>
        <w:t xml:space="preserve"> район).</w:t>
      </w:r>
      <w:proofErr w:type="gramEnd"/>
      <w:r w:rsidRPr="00595F27">
        <w:rPr>
          <w:rFonts w:ascii="Times New Roman" w:eastAsiaTheme="minorHAnsi" w:hAnsi="Times New Roman" w:cs="Times New Roman"/>
          <w:sz w:val="28"/>
          <w:szCs w:val="28"/>
          <w:lang w:eastAsia="en-US"/>
        </w:rPr>
        <w:t xml:space="preserve"> В 2023 году окончательно отработали наиболее успешные и эффективные форматы работы и наметили планы на будущее. </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Примером  внедрения актуальных, инновационных форм работы с молодёжью может служить организация творческих встреч  актива проекта с активом учреждений-партнеров. Это позволяет выработать общую стратегию и детально продумать тематику и формат встреч, что позволит во много раз поднять эффективность проекта. Еще одной эффективной и инновационной формой работы стал ци</w:t>
      </w:r>
      <w:proofErr w:type="gramStart"/>
      <w:r w:rsidRPr="00595F27">
        <w:rPr>
          <w:rFonts w:ascii="Times New Roman" w:eastAsiaTheme="minorHAnsi" w:hAnsi="Times New Roman" w:cs="Times New Roman"/>
          <w:sz w:val="28"/>
          <w:szCs w:val="28"/>
          <w:lang w:eastAsia="en-US"/>
        </w:rPr>
        <w:t>кл стр</w:t>
      </w:r>
      <w:proofErr w:type="gramEnd"/>
      <w:r w:rsidRPr="00595F27">
        <w:rPr>
          <w:rFonts w:ascii="Times New Roman" w:eastAsiaTheme="minorHAnsi" w:hAnsi="Times New Roman" w:cs="Times New Roman"/>
          <w:sz w:val="28"/>
          <w:szCs w:val="28"/>
          <w:lang w:eastAsia="en-US"/>
        </w:rPr>
        <w:t>атегических игр «Мысли масштабно».</w:t>
      </w:r>
    </w:p>
    <w:p w:rsidR="006552A4" w:rsidRPr="00595F27" w:rsidRDefault="006552A4" w:rsidP="006552A4">
      <w:pPr>
        <w:spacing w:after="0" w:line="240" w:lineRule="auto"/>
        <w:jc w:val="both"/>
        <w:rPr>
          <w:rFonts w:ascii="Times New Roman" w:eastAsia="Calibri" w:hAnsi="Times New Roman" w:cs="Times New Roman"/>
          <w:b/>
          <w:color w:val="FF0000"/>
          <w:sz w:val="28"/>
          <w:szCs w:val="28"/>
        </w:rPr>
      </w:pPr>
      <w:r w:rsidRPr="00595F27">
        <w:rPr>
          <w:rFonts w:ascii="Times New Roman" w:eastAsiaTheme="minorHAnsi" w:hAnsi="Times New Roman" w:cs="Times New Roman"/>
          <w:sz w:val="28"/>
          <w:szCs w:val="28"/>
          <w:lang w:eastAsia="en-US"/>
        </w:rPr>
        <w:t xml:space="preserve"> </w:t>
      </w:r>
      <w:r w:rsidRPr="00595F27">
        <w:rPr>
          <w:rFonts w:ascii="Times New Roman" w:eastAsiaTheme="minorHAnsi" w:hAnsi="Times New Roman" w:cs="Times New Roman"/>
          <w:sz w:val="28"/>
          <w:szCs w:val="28"/>
          <w:lang w:eastAsia="en-US"/>
        </w:rPr>
        <w:tab/>
        <w:t xml:space="preserve">В 2024 году, планируется увеличения числа стратегических игр «Мысли масштабно» и «Россия 50 лет спустя», а также более активная системная работа с Региональным домом </w:t>
      </w:r>
      <w:proofErr w:type="spellStart"/>
      <w:r w:rsidRPr="00595F27">
        <w:rPr>
          <w:rFonts w:ascii="Times New Roman" w:eastAsiaTheme="minorHAnsi" w:hAnsi="Times New Roman" w:cs="Times New Roman"/>
          <w:sz w:val="28"/>
          <w:szCs w:val="28"/>
          <w:lang w:eastAsia="en-US"/>
        </w:rPr>
        <w:t>Юнармии</w:t>
      </w:r>
      <w:proofErr w:type="spellEnd"/>
      <w:r w:rsidRPr="00595F27">
        <w:rPr>
          <w:rFonts w:ascii="Times New Roman" w:eastAsiaTheme="minorHAnsi" w:hAnsi="Times New Roman" w:cs="Times New Roman"/>
          <w:sz w:val="28"/>
          <w:szCs w:val="28"/>
          <w:lang w:eastAsia="en-US"/>
        </w:rPr>
        <w:t>.</w:t>
      </w:r>
    </w:p>
    <w:p w:rsidR="006552A4" w:rsidRPr="00595F27" w:rsidRDefault="006552A4" w:rsidP="006552A4">
      <w:pPr>
        <w:spacing w:after="0" w:line="240" w:lineRule="auto"/>
        <w:jc w:val="center"/>
        <w:rPr>
          <w:rFonts w:ascii="Times New Roman" w:eastAsia="Times New Roman" w:hAnsi="Times New Roman" w:cs="Times New Roman"/>
          <w:b/>
          <w:bCs/>
          <w:color w:val="000000" w:themeColor="text1"/>
          <w:sz w:val="28"/>
          <w:szCs w:val="28"/>
        </w:rPr>
      </w:pPr>
      <w:r w:rsidRPr="00595F27">
        <w:rPr>
          <w:rFonts w:ascii="Times New Roman" w:eastAsia="Times New Roman" w:hAnsi="Times New Roman" w:cs="Times New Roman"/>
          <w:b/>
          <w:bCs/>
          <w:color w:val="000000" w:themeColor="text1"/>
          <w:sz w:val="28"/>
          <w:szCs w:val="28"/>
        </w:rPr>
        <w:t>2.Содействие развитию активной жизненной позиции молодежи</w:t>
      </w:r>
    </w:p>
    <w:p w:rsidR="006552A4" w:rsidRPr="00595F27" w:rsidRDefault="006552A4" w:rsidP="006552A4">
      <w:pPr>
        <w:spacing w:after="0" w:line="240" w:lineRule="auto"/>
        <w:jc w:val="center"/>
        <w:rPr>
          <w:rFonts w:ascii="Times New Roman" w:eastAsia="Calibri" w:hAnsi="Times New Roman" w:cs="Times New Roman"/>
          <w:b/>
          <w:color w:val="000000" w:themeColor="text1"/>
          <w:sz w:val="28"/>
          <w:szCs w:val="28"/>
        </w:rPr>
      </w:pPr>
      <w:r w:rsidRPr="00595F27">
        <w:rPr>
          <w:rFonts w:ascii="Times New Roman" w:eastAsia="Calibri" w:hAnsi="Times New Roman" w:cs="Times New Roman"/>
          <w:b/>
          <w:color w:val="000000" w:themeColor="text1"/>
          <w:sz w:val="28"/>
          <w:szCs w:val="28"/>
        </w:rPr>
        <w:t>2.1.Проект «Дари добро другим!».</w:t>
      </w:r>
    </w:p>
    <w:p w:rsidR="006552A4" w:rsidRPr="00595F27" w:rsidRDefault="006552A4" w:rsidP="006552A4">
      <w:pPr>
        <w:spacing w:after="0" w:line="240" w:lineRule="auto"/>
        <w:ind w:firstLine="708"/>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Долгосрочный проект 2022-2023 год.  Проект реализуется в рамках направления «Содействие активной жизненной позиции».</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 xml:space="preserve">В проекте принимают участие студенты Новосибирского машиностроительного колледжа,  Новосибирского лицея питания, МБУ СОШ № 103, МБУ СОШ № 211, МБУ СОШ №78 , </w:t>
      </w:r>
      <w:proofErr w:type="gramStart"/>
      <w:r w:rsidRPr="00595F27">
        <w:rPr>
          <w:rFonts w:ascii="Times New Roman" w:eastAsia="Times New Roman" w:hAnsi="Times New Roman" w:cs="Times New Roman"/>
          <w:sz w:val="28"/>
          <w:szCs w:val="28"/>
        </w:rPr>
        <w:t>молодежь</w:t>
      </w:r>
      <w:proofErr w:type="gramEnd"/>
      <w:r w:rsidRPr="00595F27">
        <w:rPr>
          <w:rFonts w:ascii="Times New Roman" w:eastAsia="Times New Roman" w:hAnsi="Times New Roman" w:cs="Times New Roman"/>
          <w:sz w:val="28"/>
          <w:szCs w:val="28"/>
        </w:rPr>
        <w:t xml:space="preserve"> проживающая в общежитии  по адресу Фадеева 89, молодежь города Новосибирска.</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Среди мероприятий  проекта «Дари добро другим!» особо значимыми являются социальные акции «Трудовой десант», «Благодаря и вопреки», «Будем милосердны», «Ветеран живет рядом»,  «Помоги делом»,  «Дарим маленькие радости ветеранам»</w:t>
      </w:r>
      <w:proofErr w:type="gramStart"/>
      <w:r w:rsidRPr="00595F27">
        <w:rPr>
          <w:rFonts w:ascii="Times New Roman" w:eastAsia="Times New Roman" w:hAnsi="Times New Roman" w:cs="Times New Roman"/>
          <w:sz w:val="28"/>
          <w:szCs w:val="28"/>
        </w:rPr>
        <w:t xml:space="preserve"> ,</w:t>
      </w:r>
      <w:proofErr w:type="gramEnd"/>
      <w:r w:rsidRPr="00595F27">
        <w:rPr>
          <w:rFonts w:ascii="Times New Roman" w:eastAsia="Times New Roman" w:hAnsi="Times New Roman" w:cs="Times New Roman"/>
          <w:sz w:val="28"/>
          <w:szCs w:val="28"/>
        </w:rPr>
        <w:t xml:space="preserve"> «Меняем сигарету на конфету», «Я помню! Я горжусь!», </w:t>
      </w:r>
      <w:r w:rsidRPr="00595F27">
        <w:rPr>
          <w:rFonts w:ascii="Times New Roman" w:eastAsia="Times New Roman" w:hAnsi="Times New Roman" w:cs="Times New Roman"/>
          <w:sz w:val="28"/>
          <w:szCs w:val="28"/>
        </w:rPr>
        <w:lastRenderedPageBreak/>
        <w:t xml:space="preserve">«Посади дерево» в рамках Всероссийской акции «Сад памяти», «Мы за чистый город» по сбору </w:t>
      </w:r>
      <w:proofErr w:type="spellStart"/>
      <w:r w:rsidRPr="00595F27">
        <w:rPr>
          <w:rFonts w:ascii="Times New Roman" w:eastAsia="Times New Roman" w:hAnsi="Times New Roman" w:cs="Times New Roman"/>
          <w:sz w:val="28"/>
          <w:szCs w:val="28"/>
        </w:rPr>
        <w:t>фторсырья</w:t>
      </w:r>
      <w:proofErr w:type="spellEnd"/>
      <w:r w:rsidRPr="00595F27">
        <w:rPr>
          <w:rFonts w:ascii="Times New Roman" w:eastAsia="Times New Roman" w:hAnsi="Times New Roman" w:cs="Times New Roman"/>
          <w:sz w:val="28"/>
          <w:szCs w:val="28"/>
        </w:rPr>
        <w:t>, помощь приюту бездомных животны</w:t>
      </w:r>
      <w:proofErr w:type="gramStart"/>
      <w:r w:rsidRPr="00595F27">
        <w:rPr>
          <w:rFonts w:ascii="Times New Roman" w:eastAsia="Times New Roman" w:hAnsi="Times New Roman" w:cs="Times New Roman"/>
          <w:sz w:val="28"/>
          <w:szCs w:val="28"/>
        </w:rPr>
        <w:t>х(</w:t>
      </w:r>
      <w:proofErr w:type="gramEnd"/>
      <w:r w:rsidRPr="00595F27">
        <w:rPr>
          <w:rFonts w:ascii="Times New Roman" w:eastAsia="Times New Roman" w:hAnsi="Times New Roman" w:cs="Times New Roman"/>
          <w:sz w:val="28"/>
          <w:szCs w:val="28"/>
        </w:rPr>
        <w:t xml:space="preserve">снабжение кормом, помощь в уборке и содержании вольеров) , «Каждый ребенок особенный, все дети равные» (организация  и проведение развлекательных игр с детьми ОВЗ). </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Важное место в проекте занимает адресная помощь «Если не мы, то кто?». Проект активно сотрудничает с социальными партнерами, в числе которых  ТОС «Северный», совет ветеранов Калининского района.</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Большую  помощь оказывают ребят</w:t>
      </w:r>
      <w:proofErr w:type="gramStart"/>
      <w:r w:rsidRPr="00595F27">
        <w:rPr>
          <w:rFonts w:ascii="Times New Roman" w:eastAsia="Times New Roman" w:hAnsi="Times New Roman" w:cs="Times New Roman"/>
          <w:sz w:val="28"/>
          <w:szCs w:val="28"/>
        </w:rPr>
        <w:t>а-</w:t>
      </w:r>
      <w:proofErr w:type="gramEnd"/>
      <w:r w:rsidRPr="00595F27">
        <w:rPr>
          <w:rFonts w:ascii="Times New Roman" w:eastAsia="Times New Roman" w:hAnsi="Times New Roman" w:cs="Times New Roman"/>
          <w:sz w:val="28"/>
          <w:szCs w:val="28"/>
        </w:rPr>
        <w:t xml:space="preserve"> участники проекта приюту для животных «Бумеранг добра». В этом году организовали гуманитарный сбор для жителей ДНР  и ЛНР.</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Информирование происходит через беседу в контакте, через группу в контакте  ДМД,  официальные письма на администрацию колледжа, лицея и школы.</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Немаловажную роль играет поддержка центра «Патриот» и администрации Калининского района.</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Проекту активно  помогает Совет ветеранов Калининского района. Молодежью  приобретается опыт волонтерской деятельности, привлечение молодежи способствует к решению районных социальных проблем.  Большая гордость нашего проекта, что  волонтеры, с таким огромным опытом становятся нашими сотрудниками центра.</w:t>
      </w:r>
    </w:p>
    <w:p w:rsidR="006552A4" w:rsidRPr="00595F27" w:rsidRDefault="006552A4" w:rsidP="006552A4">
      <w:pPr>
        <w:spacing w:after="0" w:line="240" w:lineRule="auto"/>
        <w:jc w:val="both"/>
        <w:rPr>
          <w:rFonts w:ascii="Times New Roman" w:eastAsia="Calibri" w:hAnsi="Times New Roman" w:cs="Times New Roman"/>
          <w:sz w:val="28"/>
          <w:szCs w:val="28"/>
        </w:rPr>
      </w:pPr>
    </w:p>
    <w:p w:rsidR="006552A4" w:rsidRPr="00595F27" w:rsidRDefault="006552A4" w:rsidP="006552A4">
      <w:pPr>
        <w:spacing w:after="0" w:line="240" w:lineRule="auto"/>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2.2. Районный штаб трудовых отрядов</w:t>
      </w:r>
    </w:p>
    <w:p w:rsidR="006552A4" w:rsidRPr="00595F27" w:rsidRDefault="006552A4" w:rsidP="006552A4">
      <w:pPr>
        <w:spacing w:after="0" w:line="240" w:lineRule="auto"/>
        <w:ind w:firstLine="708"/>
        <w:jc w:val="both"/>
        <w:rPr>
          <w:rFonts w:ascii="Times New Roman" w:hAnsi="Times New Roman" w:cs="Times New Roman"/>
          <w:color w:val="000000"/>
          <w:sz w:val="28"/>
          <w:szCs w:val="28"/>
        </w:rPr>
      </w:pPr>
      <w:r w:rsidRPr="00595F27">
        <w:rPr>
          <w:rFonts w:ascii="Times New Roman" w:eastAsia="Calibri" w:hAnsi="Times New Roman" w:cs="Times New Roman"/>
          <w:sz w:val="28"/>
          <w:szCs w:val="28"/>
        </w:rPr>
        <w:t xml:space="preserve">Основной задачей данного проекта является организация трудоустройства несовершеннолетних. Также данный проект помогает вовлечь несовершеннолетнюю молодежь в трудовую деятельность и организовать летнюю занятость подростков. </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Проект представляет собой серию циклов социально-значимых акций, благодаря которым осуществляется не только функция нравственного воспитания, но и развитие и популяризация добровольческого движения среди молодёжи в Калининском районе. А также данный проект, преследуя своей целью самореализацию и развитие непосредственных участников добровольческого движения (волонтёров) предполагает реализацию программы обучающих занятий, внутренних мероприятий, способствующих социализации и становления активной жизненной позиции каждого участника.</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Итоги проекта:</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 xml:space="preserve">– Для </w:t>
      </w:r>
      <w:proofErr w:type="spellStart"/>
      <w:r w:rsidRPr="00595F27">
        <w:rPr>
          <w:rFonts w:ascii="Times New Roman" w:eastAsia="Times New Roman" w:hAnsi="Times New Roman" w:cs="Times New Roman"/>
          <w:color w:val="000000"/>
          <w:sz w:val="28"/>
          <w:szCs w:val="28"/>
        </w:rPr>
        <w:t>благополучателей</w:t>
      </w:r>
      <w:proofErr w:type="spellEnd"/>
      <w:r w:rsidRPr="00595F27">
        <w:rPr>
          <w:rFonts w:ascii="Times New Roman" w:eastAsia="Times New Roman" w:hAnsi="Times New Roman" w:cs="Times New Roman"/>
          <w:color w:val="000000"/>
          <w:sz w:val="28"/>
          <w:szCs w:val="28"/>
        </w:rPr>
        <w:t xml:space="preserve"> оказана адресная социальная помощь нуждающимся пожилым людям и инвалидам – 23 человек. </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 xml:space="preserve">– Для волонтёров – моральное удовлетворение, чувство самоуважения, позитивный опыт общения с интересными людьми, повышения уровня социализации и навыков коммуникаций. Привлечено к волонтёрской деятельности – 25 человек. </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 xml:space="preserve">– Для учреждения – расширение волонтёрского движения среди молодёжи Калининского района, улучшение качества жизни пожилых граждан и инвалидов в Калининском районе. </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 xml:space="preserve">В проекте приняли участия 25 участников, в число которых вошли студенты, старшие школьники и представителей работающего класса. </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 xml:space="preserve">Встречи в рамках образовательно-воспитательных </w:t>
      </w:r>
      <w:proofErr w:type="spellStart"/>
      <w:r w:rsidRPr="00595F27">
        <w:rPr>
          <w:rFonts w:ascii="Times New Roman" w:eastAsia="Times New Roman" w:hAnsi="Times New Roman" w:cs="Times New Roman"/>
          <w:color w:val="000000"/>
          <w:sz w:val="28"/>
          <w:szCs w:val="28"/>
        </w:rPr>
        <w:t>внутриколлективных</w:t>
      </w:r>
      <w:proofErr w:type="spellEnd"/>
      <w:r w:rsidRPr="00595F27">
        <w:rPr>
          <w:rFonts w:ascii="Times New Roman" w:eastAsia="Times New Roman" w:hAnsi="Times New Roman" w:cs="Times New Roman"/>
          <w:color w:val="000000"/>
          <w:sz w:val="28"/>
          <w:szCs w:val="28"/>
        </w:rPr>
        <w:t xml:space="preserve"> встреч проводились на базе МБУ «МЦ Калининского района», также на базе этого </w:t>
      </w:r>
      <w:r w:rsidRPr="00595F27">
        <w:rPr>
          <w:rFonts w:ascii="Times New Roman" w:eastAsia="Times New Roman" w:hAnsi="Times New Roman" w:cs="Times New Roman"/>
          <w:color w:val="000000"/>
          <w:sz w:val="28"/>
          <w:szCs w:val="28"/>
        </w:rPr>
        <w:lastRenderedPageBreak/>
        <w:t>центра проходило активное участие волонтёров проекта в организации различных по формам и направлениям мероприятий самого центра.</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К проекту удалось привлечь таких партеров как:</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proofErr w:type="gramStart"/>
      <w:r w:rsidRPr="00595F27">
        <w:rPr>
          <w:rFonts w:ascii="Times New Roman" w:eastAsia="Times New Roman" w:hAnsi="Times New Roman" w:cs="Times New Roman"/>
          <w:color w:val="000000"/>
          <w:sz w:val="28"/>
          <w:szCs w:val="28"/>
        </w:rPr>
        <w:t xml:space="preserve">– Администрация Центрального округа, Отдел опеки и попечительства, НРНОСОБПРБ "РОДМИР", Новосибирский машиностроительный колледж, Новосибирский лицей питания, КЦСОН Калининского района, социально-реабилитационный центр для несовершеннолетних «Снегири», центр помощи детям, оставшимся без попечения родителей «Рассвет», Совет ветеранов Калининского района, Волонтёрской Корпус Новосибирской области, Администрация Калининского района, Совет депутатов Калининского района. </w:t>
      </w:r>
      <w:proofErr w:type="gramEnd"/>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Степень участников стабильная, основной актив 10 человек. Информирование осуществлялось через социальные сети:</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 xml:space="preserve">- </w:t>
      </w:r>
      <w:proofErr w:type="spellStart"/>
      <w:r w:rsidRPr="00595F27">
        <w:rPr>
          <w:rFonts w:ascii="Times New Roman" w:eastAsia="Times New Roman" w:hAnsi="Times New Roman" w:cs="Times New Roman"/>
          <w:color w:val="000000"/>
          <w:sz w:val="28"/>
          <w:szCs w:val="28"/>
        </w:rPr>
        <w:t>Вконтакте</w:t>
      </w:r>
      <w:proofErr w:type="spellEnd"/>
      <w:r w:rsidRPr="00595F27">
        <w:rPr>
          <w:rFonts w:ascii="Times New Roman" w:eastAsia="Times New Roman" w:hAnsi="Times New Roman" w:cs="Times New Roman"/>
          <w:color w:val="000000"/>
          <w:sz w:val="28"/>
          <w:szCs w:val="28"/>
        </w:rPr>
        <w:t>, в группе ПП «Патриот», где охват информирования составляет 1 043 пользователя.</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 xml:space="preserve">- Рабочая группа в </w:t>
      </w:r>
      <w:proofErr w:type="spellStart"/>
      <w:r w:rsidRPr="00595F27">
        <w:rPr>
          <w:rFonts w:ascii="Times New Roman" w:eastAsia="Times New Roman" w:hAnsi="Times New Roman" w:cs="Times New Roman"/>
          <w:color w:val="000000"/>
          <w:sz w:val="28"/>
          <w:szCs w:val="28"/>
        </w:rPr>
        <w:t>Вконтакте</w:t>
      </w:r>
      <w:proofErr w:type="spellEnd"/>
      <w:r w:rsidRPr="00595F27">
        <w:rPr>
          <w:rFonts w:ascii="Times New Roman" w:eastAsia="Times New Roman" w:hAnsi="Times New Roman" w:cs="Times New Roman"/>
          <w:color w:val="000000"/>
          <w:sz w:val="28"/>
          <w:szCs w:val="28"/>
        </w:rPr>
        <w:t xml:space="preserve"> проекта ДМД – Добровольная Молодёжная Дружина – охват информирования составляет 418 пользователей.</w:t>
      </w:r>
    </w:p>
    <w:p w:rsidR="006552A4" w:rsidRPr="00595F27" w:rsidRDefault="006552A4" w:rsidP="006552A4">
      <w:pPr>
        <w:spacing w:after="0" w:line="240" w:lineRule="auto"/>
        <w:ind w:firstLine="708"/>
        <w:jc w:val="both"/>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 xml:space="preserve">- Рабочий чат проекта «ДМД» в </w:t>
      </w:r>
      <w:proofErr w:type="spellStart"/>
      <w:r w:rsidRPr="00595F27">
        <w:rPr>
          <w:rFonts w:ascii="Times New Roman" w:eastAsia="Times New Roman" w:hAnsi="Times New Roman" w:cs="Times New Roman"/>
          <w:color w:val="000000"/>
          <w:sz w:val="28"/>
          <w:szCs w:val="28"/>
        </w:rPr>
        <w:t>Вконтакте</w:t>
      </w:r>
      <w:proofErr w:type="spellEnd"/>
      <w:r w:rsidRPr="00595F27">
        <w:rPr>
          <w:rFonts w:ascii="Times New Roman" w:eastAsia="Times New Roman" w:hAnsi="Times New Roman" w:cs="Times New Roman"/>
          <w:color w:val="000000"/>
          <w:sz w:val="28"/>
          <w:szCs w:val="28"/>
        </w:rPr>
        <w:t>, охват составляет 25 человек.</w:t>
      </w:r>
      <w:r w:rsidRPr="00595F27">
        <w:rPr>
          <w:rFonts w:ascii="Times New Roman" w:hAnsi="Times New Roman" w:cs="Times New Roman"/>
          <w:color w:val="000000"/>
          <w:sz w:val="28"/>
          <w:szCs w:val="28"/>
        </w:rPr>
        <w:t xml:space="preserve"> </w:t>
      </w:r>
      <w:r w:rsidRPr="00595F27">
        <w:rPr>
          <w:rFonts w:ascii="Times New Roman" w:eastAsia="Calibri" w:hAnsi="Times New Roman" w:cs="Times New Roman"/>
          <w:sz w:val="28"/>
          <w:szCs w:val="28"/>
        </w:rPr>
        <w:t>На сегодняшний день проект завершает реализацию.</w:t>
      </w:r>
    </w:p>
    <w:p w:rsidR="006552A4" w:rsidRPr="00595F27" w:rsidRDefault="006552A4" w:rsidP="006552A4">
      <w:pPr>
        <w:spacing w:after="0" w:line="240" w:lineRule="auto"/>
        <w:jc w:val="both"/>
        <w:rPr>
          <w:rFonts w:ascii="Times New Roman" w:eastAsia="Calibri" w:hAnsi="Times New Roman" w:cs="Times New Roman"/>
          <w:b/>
          <w:sz w:val="28"/>
          <w:szCs w:val="28"/>
        </w:rPr>
      </w:pPr>
    </w:p>
    <w:p w:rsidR="006552A4" w:rsidRPr="00595F27" w:rsidRDefault="006552A4" w:rsidP="006552A4">
      <w:pPr>
        <w:spacing w:after="0" w:line="240" w:lineRule="auto"/>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2.3.Интеллектуальный проект «И книги и кино»</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Целью проекта является</w:t>
      </w:r>
      <w:r w:rsidRPr="00595F27">
        <w:rPr>
          <w:rFonts w:ascii="Times New Roman" w:hAnsi="Times New Roman"/>
          <w:color w:val="000000"/>
          <w:sz w:val="28"/>
          <w:szCs w:val="28"/>
          <w:shd w:val="clear" w:color="auto" w:fill="FFFFFF"/>
        </w:rPr>
        <w:t xml:space="preserve"> создание неформальной платформы для развития интереса и вкуса среди подростков и молодежи по отношению к книгам и кино.</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 xml:space="preserve">Для достижения данной цели были организованы следующие мероприятия. В рамках проекта еженедельно проводились встречи </w:t>
      </w:r>
      <w:proofErr w:type="spellStart"/>
      <w:r w:rsidRPr="00595F27">
        <w:rPr>
          <w:rFonts w:ascii="Times New Roman" w:eastAsia="Times New Roman" w:hAnsi="Times New Roman" w:cs="Times New Roman"/>
          <w:sz w:val="28"/>
          <w:szCs w:val="28"/>
        </w:rPr>
        <w:t>книгоманов</w:t>
      </w:r>
      <w:proofErr w:type="spellEnd"/>
      <w:r w:rsidRPr="00595F27">
        <w:rPr>
          <w:rFonts w:ascii="Times New Roman" w:eastAsia="Times New Roman" w:hAnsi="Times New Roman" w:cs="Times New Roman"/>
          <w:sz w:val="28"/>
          <w:szCs w:val="28"/>
        </w:rPr>
        <w:t xml:space="preserve"> (всего 7 встреч) на различные темы:</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 xml:space="preserve">- Организация и проведение сходки </w:t>
      </w:r>
      <w:proofErr w:type="spellStart"/>
      <w:r w:rsidRPr="00595F27">
        <w:rPr>
          <w:rFonts w:ascii="Times New Roman" w:eastAsia="Times New Roman" w:hAnsi="Times New Roman" w:cs="Times New Roman"/>
          <w:sz w:val="28"/>
          <w:szCs w:val="28"/>
        </w:rPr>
        <w:t>книгоманов</w:t>
      </w:r>
      <w:proofErr w:type="spellEnd"/>
      <w:r w:rsidRPr="00595F27">
        <w:rPr>
          <w:rFonts w:ascii="Times New Roman" w:eastAsia="Times New Roman" w:hAnsi="Times New Roman" w:cs="Times New Roman"/>
          <w:sz w:val="28"/>
          <w:szCs w:val="28"/>
        </w:rPr>
        <w:t xml:space="preserve"> «Новый год – новая книга»</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 xml:space="preserve">-Организация и проведение сходки </w:t>
      </w:r>
      <w:proofErr w:type="spellStart"/>
      <w:r w:rsidRPr="00595F27">
        <w:rPr>
          <w:rFonts w:ascii="Times New Roman" w:eastAsia="Times New Roman" w:hAnsi="Times New Roman" w:cs="Times New Roman"/>
          <w:sz w:val="28"/>
          <w:szCs w:val="28"/>
        </w:rPr>
        <w:t>книгоманов</w:t>
      </w:r>
      <w:proofErr w:type="spellEnd"/>
      <w:r w:rsidRPr="00595F27">
        <w:rPr>
          <w:rFonts w:ascii="Times New Roman" w:eastAsia="Times New Roman" w:hAnsi="Times New Roman" w:cs="Times New Roman"/>
          <w:sz w:val="28"/>
          <w:szCs w:val="28"/>
        </w:rPr>
        <w:t xml:space="preserve"> «Булгаков».</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-Организация и проведение кинопоказа и обсуждения «Булгаков на экране».</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 xml:space="preserve">-Организация и проведение сходки </w:t>
      </w:r>
      <w:proofErr w:type="spellStart"/>
      <w:r w:rsidRPr="00595F27">
        <w:rPr>
          <w:rFonts w:ascii="Times New Roman" w:eastAsia="Times New Roman" w:hAnsi="Times New Roman" w:cs="Times New Roman"/>
          <w:sz w:val="28"/>
          <w:szCs w:val="28"/>
        </w:rPr>
        <w:t>книгоманов</w:t>
      </w:r>
      <w:proofErr w:type="spellEnd"/>
      <w:r w:rsidRPr="00595F27">
        <w:rPr>
          <w:rFonts w:ascii="Times New Roman" w:eastAsia="Times New Roman" w:hAnsi="Times New Roman" w:cs="Times New Roman"/>
          <w:sz w:val="28"/>
          <w:szCs w:val="28"/>
        </w:rPr>
        <w:t xml:space="preserve"> «Роман: любовь в литературе».</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были организованы и проведены еженедельные встречи книголюбов на Открытом пространстве «Веранда» - «Книжный пикник»;</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w:t>
      </w:r>
      <w:r w:rsidRPr="00595F27">
        <w:rPr>
          <w:rFonts w:ascii="Times New Roman" w:eastAsia="Times New Roman" w:hAnsi="Times New Roman" w:cs="Times New Roman"/>
          <w:sz w:val="28"/>
          <w:szCs w:val="28"/>
        </w:rPr>
        <w:t xml:space="preserve">организация и открытие на базе Культурного кластера «Кислород» </w:t>
      </w:r>
      <w:proofErr w:type="spellStart"/>
      <w:r w:rsidRPr="00595F27">
        <w:rPr>
          <w:rFonts w:ascii="Times New Roman" w:eastAsia="Times New Roman" w:hAnsi="Times New Roman" w:cs="Times New Roman"/>
          <w:sz w:val="28"/>
          <w:szCs w:val="28"/>
        </w:rPr>
        <w:t>буккроссинга</w:t>
      </w:r>
      <w:proofErr w:type="spellEnd"/>
      <w:r w:rsidRPr="00595F27">
        <w:rPr>
          <w:rFonts w:ascii="Times New Roman" w:eastAsia="Times New Roman" w:hAnsi="Times New Roman" w:cs="Times New Roman"/>
          <w:sz w:val="28"/>
          <w:szCs w:val="28"/>
        </w:rPr>
        <w:t xml:space="preserve"> и точки доступа для читателей к книгам из библиотеки;</w:t>
      </w:r>
    </w:p>
    <w:p w:rsidR="006552A4" w:rsidRPr="00595F27" w:rsidRDefault="006552A4" w:rsidP="006552A4">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Участники мероприятий привлекаются через рекламу в 20 группах в социальных сетях, агитацию среди школьников в общеобразовательных школах, освещение деятельности проекта в библиотеках Калининского района. Информирование о деятельности проекта «И книги и кино» осуществлялось через социальные сети:</w:t>
      </w:r>
    </w:p>
    <w:p w:rsidR="006552A4" w:rsidRPr="00595F27" w:rsidRDefault="006552A4" w:rsidP="006552A4">
      <w:pPr>
        <w:spacing w:after="0" w:line="240" w:lineRule="auto"/>
        <w:ind w:firstLine="709"/>
        <w:jc w:val="both"/>
        <w:rPr>
          <w:rFonts w:ascii="Times New Roman" w:eastAsia="Calibri" w:hAnsi="Times New Roman" w:cs="Times New Roman"/>
          <w:b/>
          <w:sz w:val="28"/>
          <w:szCs w:val="28"/>
        </w:rPr>
      </w:pPr>
    </w:p>
    <w:p w:rsidR="006552A4" w:rsidRPr="00595F27" w:rsidRDefault="006552A4" w:rsidP="006552A4">
      <w:pPr>
        <w:spacing w:after="0" w:line="240" w:lineRule="auto"/>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2.4 Театральная лаборатория</w:t>
      </w:r>
    </w:p>
    <w:p w:rsidR="006552A4" w:rsidRPr="00595F27" w:rsidRDefault="006552A4" w:rsidP="006552A4">
      <w:p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t>Проект создан с целью создания условий для развития любительского театрального сообщества города Новосибирска.</w:t>
      </w:r>
      <w:r w:rsidRPr="00595F27">
        <w:t xml:space="preserve"> </w:t>
      </w:r>
    </w:p>
    <w:p w:rsidR="006552A4" w:rsidRPr="00595F27" w:rsidRDefault="006552A4" w:rsidP="006552A4">
      <w:p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t>Задачи проекта:</w:t>
      </w:r>
    </w:p>
    <w:p w:rsidR="006552A4" w:rsidRPr="00595F27" w:rsidRDefault="006552A4" w:rsidP="006552A4">
      <w:p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t>1. Наладить коммуникацию между любительскими театральными коллективами города Новосибирска;</w:t>
      </w:r>
    </w:p>
    <w:p w:rsidR="006552A4" w:rsidRPr="00595F27" w:rsidRDefault="006552A4" w:rsidP="006552A4">
      <w:p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lastRenderedPageBreak/>
        <w:t>2. Обучить участников и руководителей любительских театральных коллективов города Новосибирска;</w:t>
      </w:r>
    </w:p>
    <w:p w:rsidR="006552A4" w:rsidRPr="00595F27" w:rsidRDefault="006552A4" w:rsidP="006552A4">
      <w:p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t>3. Популяризировать любительские театральные коллективы города Новосибирска.</w:t>
      </w:r>
    </w:p>
    <w:p w:rsidR="006552A4" w:rsidRPr="00595F27" w:rsidRDefault="006552A4" w:rsidP="006552A4">
      <w:pPr>
        <w:spacing w:after="0" w:line="240" w:lineRule="auto"/>
        <w:contextualSpacing/>
        <w:jc w:val="both"/>
        <w:rPr>
          <w:rFonts w:ascii="Times New Roman" w:hAnsi="Times New Roman"/>
          <w:sz w:val="28"/>
          <w:szCs w:val="28"/>
        </w:rPr>
      </w:pPr>
      <w:r w:rsidRPr="00595F27">
        <w:rPr>
          <w:rFonts w:ascii="Times New Roman" w:eastAsia="Calibri" w:hAnsi="Times New Roman" w:cs="Times New Roman"/>
          <w:sz w:val="28"/>
          <w:szCs w:val="28"/>
        </w:rPr>
        <w:t xml:space="preserve">В рамках основного блока в проекте были организованы </w:t>
      </w:r>
      <w:r w:rsidRPr="00595F27">
        <w:rPr>
          <w:rFonts w:ascii="Times New Roman" w:hAnsi="Times New Roman"/>
          <w:sz w:val="28"/>
          <w:szCs w:val="28"/>
        </w:rPr>
        <w:t>мастер классы, лекций направленных на изучение театральных навыков:</w:t>
      </w:r>
      <w:r w:rsidRPr="00595F27">
        <w:rPr>
          <w:rFonts w:ascii="Times New Roman" w:hAnsi="Times New Roman"/>
          <w:sz w:val="28"/>
          <w:szCs w:val="28"/>
        </w:rPr>
        <w:br/>
        <w:t>- мастер-класс по актерскому мастерству;</w:t>
      </w:r>
    </w:p>
    <w:p w:rsidR="006552A4" w:rsidRPr="00595F27" w:rsidRDefault="006552A4" w:rsidP="006552A4">
      <w:pPr>
        <w:spacing w:after="0" w:line="240" w:lineRule="auto"/>
        <w:contextualSpacing/>
        <w:rPr>
          <w:rFonts w:ascii="Times New Roman" w:hAnsi="Times New Roman"/>
          <w:sz w:val="28"/>
          <w:szCs w:val="28"/>
        </w:rPr>
      </w:pPr>
      <w:r w:rsidRPr="00595F27">
        <w:rPr>
          <w:rFonts w:ascii="Times New Roman" w:hAnsi="Times New Roman"/>
          <w:sz w:val="28"/>
          <w:szCs w:val="28"/>
        </w:rPr>
        <w:t>- мастер-класс и лекция по сценической речи и ораторскому искусству;</w:t>
      </w:r>
      <w:r w:rsidRPr="00595F27">
        <w:rPr>
          <w:rFonts w:ascii="Times New Roman" w:hAnsi="Times New Roman"/>
          <w:sz w:val="28"/>
          <w:szCs w:val="28"/>
        </w:rPr>
        <w:br/>
        <w:t>- мастер-класс по преодолению зажимов на сцене;</w:t>
      </w:r>
    </w:p>
    <w:p w:rsidR="006552A4" w:rsidRPr="00595F27" w:rsidRDefault="006552A4" w:rsidP="006552A4">
      <w:pPr>
        <w:spacing w:after="0" w:line="240" w:lineRule="auto"/>
        <w:contextualSpacing/>
        <w:rPr>
          <w:rFonts w:ascii="Times New Roman" w:hAnsi="Times New Roman"/>
          <w:sz w:val="28"/>
          <w:szCs w:val="28"/>
        </w:rPr>
      </w:pPr>
      <w:r w:rsidRPr="00595F27">
        <w:rPr>
          <w:rFonts w:ascii="Times New Roman" w:hAnsi="Times New Roman"/>
          <w:sz w:val="28"/>
          <w:szCs w:val="28"/>
        </w:rPr>
        <w:t>- мастер-класс по сценическому движению и танцу;</w:t>
      </w:r>
      <w:r w:rsidRPr="00595F27">
        <w:rPr>
          <w:rFonts w:ascii="Times New Roman" w:hAnsi="Times New Roman"/>
          <w:sz w:val="28"/>
          <w:szCs w:val="28"/>
        </w:rPr>
        <w:br/>
        <w:t>- мастер-класс по гриму;</w:t>
      </w:r>
    </w:p>
    <w:p w:rsidR="006552A4" w:rsidRPr="00595F27" w:rsidRDefault="006552A4" w:rsidP="006552A4">
      <w:pPr>
        <w:spacing w:after="0" w:line="240" w:lineRule="auto"/>
        <w:contextualSpacing/>
        <w:rPr>
          <w:rFonts w:ascii="Times New Roman" w:hAnsi="Times New Roman"/>
          <w:sz w:val="24"/>
          <w:szCs w:val="24"/>
        </w:rPr>
      </w:pPr>
      <w:r w:rsidRPr="00595F27">
        <w:rPr>
          <w:rFonts w:ascii="Times New Roman" w:eastAsia="Calibri" w:hAnsi="Times New Roman" w:cs="Times New Roman"/>
          <w:sz w:val="28"/>
          <w:szCs w:val="28"/>
        </w:rPr>
        <w:t>А также цикл лекций:</w:t>
      </w:r>
      <w:r w:rsidRPr="00595F27">
        <w:rPr>
          <w:rFonts w:ascii="Times New Roman" w:hAnsi="Times New Roman"/>
          <w:sz w:val="24"/>
          <w:szCs w:val="24"/>
        </w:rPr>
        <w:t xml:space="preserve"> </w:t>
      </w:r>
    </w:p>
    <w:p w:rsidR="006552A4" w:rsidRPr="00595F27" w:rsidRDefault="006552A4" w:rsidP="006552A4">
      <w:pPr>
        <w:spacing w:after="0" w:line="240" w:lineRule="auto"/>
        <w:contextualSpacing/>
        <w:rPr>
          <w:rFonts w:ascii="Times New Roman" w:hAnsi="Times New Roman"/>
          <w:sz w:val="28"/>
          <w:szCs w:val="28"/>
        </w:rPr>
      </w:pPr>
      <w:r w:rsidRPr="00595F27">
        <w:rPr>
          <w:rFonts w:ascii="Times New Roman" w:hAnsi="Times New Roman"/>
          <w:sz w:val="28"/>
          <w:szCs w:val="28"/>
        </w:rPr>
        <w:t>- лекция «Просто о системе Станиславского»;</w:t>
      </w:r>
    </w:p>
    <w:p w:rsidR="006552A4" w:rsidRPr="00595F27" w:rsidRDefault="006552A4" w:rsidP="006552A4">
      <w:pPr>
        <w:spacing w:after="0" w:line="240" w:lineRule="auto"/>
        <w:contextualSpacing/>
        <w:rPr>
          <w:rFonts w:ascii="Times New Roman" w:hAnsi="Times New Roman"/>
          <w:sz w:val="28"/>
          <w:szCs w:val="28"/>
        </w:rPr>
      </w:pPr>
      <w:r w:rsidRPr="00595F27">
        <w:rPr>
          <w:rFonts w:ascii="Times New Roman" w:hAnsi="Times New Roman"/>
          <w:sz w:val="28"/>
          <w:szCs w:val="28"/>
        </w:rPr>
        <w:t>- лекция «Просто о системе Чехова»;</w:t>
      </w:r>
    </w:p>
    <w:p w:rsidR="006552A4" w:rsidRPr="00595F27" w:rsidRDefault="006552A4" w:rsidP="006552A4">
      <w:pPr>
        <w:spacing w:after="0" w:line="240" w:lineRule="auto"/>
        <w:contextualSpacing/>
        <w:rPr>
          <w:rFonts w:ascii="Times New Roman" w:hAnsi="Times New Roman"/>
          <w:sz w:val="28"/>
          <w:szCs w:val="28"/>
        </w:rPr>
      </w:pPr>
      <w:r w:rsidRPr="00595F27">
        <w:rPr>
          <w:rFonts w:ascii="Times New Roman" w:hAnsi="Times New Roman"/>
          <w:sz w:val="28"/>
          <w:szCs w:val="28"/>
        </w:rPr>
        <w:t>- лекция «Просто о системе Мейерхольд».</w:t>
      </w:r>
    </w:p>
    <w:p w:rsidR="006552A4" w:rsidRPr="00595F27" w:rsidRDefault="006552A4" w:rsidP="006552A4">
      <w:pPr>
        <w:spacing w:after="0" w:line="240" w:lineRule="auto"/>
        <w:contextualSpacing/>
        <w:rPr>
          <w:rFonts w:ascii="Times New Roman" w:hAnsi="Times New Roman"/>
          <w:sz w:val="28"/>
          <w:szCs w:val="28"/>
        </w:rPr>
      </w:pPr>
      <w:r w:rsidRPr="00595F27">
        <w:rPr>
          <w:rFonts w:ascii="Times New Roman" w:hAnsi="Times New Roman"/>
          <w:sz w:val="28"/>
          <w:szCs w:val="28"/>
        </w:rPr>
        <w:t>К реализации проекта привлекаются начинающие актеры, а также педагоги любительских театров города Новосибирска.</w:t>
      </w:r>
    </w:p>
    <w:p w:rsidR="006552A4" w:rsidRPr="00595F27" w:rsidRDefault="006552A4" w:rsidP="006552A4">
      <w:pPr>
        <w:spacing w:after="0" w:line="240" w:lineRule="auto"/>
        <w:contextualSpacing/>
        <w:rPr>
          <w:rFonts w:ascii="Times New Roman" w:hAnsi="Times New Roman"/>
          <w:sz w:val="28"/>
          <w:szCs w:val="28"/>
        </w:rPr>
      </w:pPr>
      <w:r w:rsidRPr="00595F27">
        <w:rPr>
          <w:rFonts w:ascii="Times New Roman" w:hAnsi="Times New Roman"/>
          <w:sz w:val="28"/>
          <w:szCs w:val="28"/>
        </w:rPr>
        <w:t xml:space="preserve">Самым масштабным мероприятиям по итогам реализации проекта можно выделить </w:t>
      </w:r>
      <w:r w:rsidRPr="00595F27">
        <w:rPr>
          <w:rFonts w:ascii="Times New Roman" w:eastAsia="Times New Roman" w:hAnsi="Times New Roman" w:cs="Times New Roman"/>
          <w:sz w:val="28"/>
          <w:szCs w:val="28"/>
        </w:rPr>
        <w:t xml:space="preserve">организацию и проведение </w:t>
      </w:r>
      <w:proofErr w:type="spellStart"/>
      <w:r w:rsidRPr="00595F27">
        <w:rPr>
          <w:rFonts w:ascii="Times New Roman" w:eastAsia="Times New Roman" w:hAnsi="Times New Roman" w:cs="Times New Roman"/>
          <w:sz w:val="28"/>
          <w:szCs w:val="28"/>
        </w:rPr>
        <w:t>иммерсивной</w:t>
      </w:r>
      <w:proofErr w:type="spellEnd"/>
      <w:r w:rsidRPr="00595F27">
        <w:rPr>
          <w:rFonts w:ascii="Times New Roman" w:eastAsia="Times New Roman" w:hAnsi="Times New Roman" w:cs="Times New Roman"/>
          <w:sz w:val="28"/>
          <w:szCs w:val="28"/>
        </w:rPr>
        <w:t xml:space="preserve"> </w:t>
      </w:r>
      <w:proofErr w:type="spellStart"/>
      <w:r w:rsidRPr="00595F27">
        <w:rPr>
          <w:rFonts w:ascii="Times New Roman" w:eastAsia="Times New Roman" w:hAnsi="Times New Roman" w:cs="Times New Roman"/>
          <w:sz w:val="28"/>
          <w:szCs w:val="28"/>
        </w:rPr>
        <w:t>аудиовыставки</w:t>
      </w:r>
      <w:proofErr w:type="spellEnd"/>
      <w:r w:rsidRPr="00595F27">
        <w:rPr>
          <w:rFonts w:ascii="Times New Roman" w:eastAsia="Times New Roman" w:hAnsi="Times New Roman" w:cs="Times New Roman"/>
          <w:sz w:val="28"/>
          <w:szCs w:val="28"/>
        </w:rPr>
        <w:t xml:space="preserve"> «Комната Писателя» по мотивам повести А.П. Чехова «Палата №6». </w:t>
      </w:r>
    </w:p>
    <w:p w:rsidR="006552A4" w:rsidRPr="00595F27" w:rsidRDefault="006552A4" w:rsidP="006552A4">
      <w:pPr>
        <w:spacing w:after="0" w:line="240" w:lineRule="auto"/>
        <w:rPr>
          <w:rFonts w:ascii="Times New Roman" w:eastAsia="Times New Roman" w:hAnsi="Times New Roman" w:cs="Times New Roman"/>
          <w:sz w:val="28"/>
          <w:szCs w:val="28"/>
        </w:rPr>
      </w:pPr>
      <w:proofErr w:type="spellStart"/>
      <w:r w:rsidRPr="00595F27">
        <w:rPr>
          <w:rFonts w:ascii="Times New Roman" w:eastAsia="Times New Roman" w:hAnsi="Times New Roman" w:cs="Times New Roman"/>
          <w:sz w:val="28"/>
          <w:szCs w:val="28"/>
        </w:rPr>
        <w:t>Иммерсивная</w:t>
      </w:r>
      <w:proofErr w:type="spellEnd"/>
      <w:r w:rsidRPr="00595F27">
        <w:rPr>
          <w:rFonts w:ascii="Times New Roman" w:eastAsia="Times New Roman" w:hAnsi="Times New Roman" w:cs="Times New Roman"/>
          <w:sz w:val="28"/>
          <w:szCs w:val="28"/>
        </w:rPr>
        <w:t xml:space="preserve"> </w:t>
      </w:r>
      <w:proofErr w:type="spellStart"/>
      <w:r w:rsidRPr="00595F27">
        <w:rPr>
          <w:rFonts w:ascii="Times New Roman" w:eastAsia="Times New Roman" w:hAnsi="Times New Roman" w:cs="Times New Roman"/>
          <w:sz w:val="28"/>
          <w:szCs w:val="28"/>
        </w:rPr>
        <w:t>аудиовыставка</w:t>
      </w:r>
      <w:proofErr w:type="spellEnd"/>
      <w:r w:rsidRPr="00595F27">
        <w:rPr>
          <w:rFonts w:ascii="Times New Roman" w:eastAsia="Times New Roman" w:hAnsi="Times New Roman" w:cs="Times New Roman"/>
          <w:sz w:val="28"/>
          <w:szCs w:val="28"/>
        </w:rPr>
        <w:t xml:space="preserve"> состояла из трёх этапов:</w:t>
      </w:r>
    </w:p>
    <w:p w:rsidR="006552A4" w:rsidRPr="00595F27" w:rsidRDefault="006552A4" w:rsidP="006552A4">
      <w:pPr>
        <w:spacing w:after="0" w:line="240" w:lineRule="auto"/>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 встреча с писателем/филологом (погружение участников в биографию автора, рассказ о книгах/рассказах автора);</w:t>
      </w:r>
    </w:p>
    <w:p w:rsidR="006552A4" w:rsidRPr="00595F27" w:rsidRDefault="006552A4" w:rsidP="006552A4">
      <w:pPr>
        <w:spacing w:after="0" w:line="240" w:lineRule="auto"/>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 xml:space="preserve">- посещение </w:t>
      </w:r>
      <w:proofErr w:type="spellStart"/>
      <w:r w:rsidRPr="00595F27">
        <w:rPr>
          <w:rFonts w:ascii="Times New Roman" w:eastAsia="Times New Roman" w:hAnsi="Times New Roman" w:cs="Times New Roman"/>
          <w:sz w:val="28"/>
          <w:szCs w:val="28"/>
        </w:rPr>
        <w:t>Иммерсивной</w:t>
      </w:r>
      <w:proofErr w:type="spellEnd"/>
      <w:r w:rsidRPr="00595F27">
        <w:rPr>
          <w:rFonts w:ascii="Times New Roman" w:eastAsia="Times New Roman" w:hAnsi="Times New Roman" w:cs="Times New Roman"/>
          <w:sz w:val="28"/>
          <w:szCs w:val="28"/>
        </w:rPr>
        <w:t xml:space="preserve"> </w:t>
      </w:r>
      <w:proofErr w:type="spellStart"/>
      <w:r w:rsidRPr="00595F27">
        <w:rPr>
          <w:rFonts w:ascii="Times New Roman" w:eastAsia="Times New Roman" w:hAnsi="Times New Roman" w:cs="Times New Roman"/>
          <w:sz w:val="28"/>
          <w:szCs w:val="28"/>
        </w:rPr>
        <w:t>аудиовыставки</w:t>
      </w:r>
      <w:proofErr w:type="spellEnd"/>
      <w:r w:rsidRPr="00595F27">
        <w:rPr>
          <w:rFonts w:ascii="Times New Roman" w:eastAsia="Times New Roman" w:hAnsi="Times New Roman" w:cs="Times New Roman"/>
          <w:sz w:val="28"/>
          <w:szCs w:val="28"/>
        </w:rPr>
        <w:t xml:space="preserve"> (погружение в сюжет книги через аудио, </w:t>
      </w:r>
      <w:proofErr w:type="spellStart"/>
      <w:r w:rsidRPr="00595F27">
        <w:rPr>
          <w:rFonts w:ascii="Times New Roman" w:eastAsia="Times New Roman" w:hAnsi="Times New Roman" w:cs="Times New Roman"/>
          <w:sz w:val="28"/>
          <w:szCs w:val="28"/>
        </w:rPr>
        <w:t>тактильность</w:t>
      </w:r>
      <w:proofErr w:type="spellEnd"/>
      <w:r w:rsidRPr="00595F27">
        <w:rPr>
          <w:rFonts w:ascii="Times New Roman" w:eastAsia="Times New Roman" w:hAnsi="Times New Roman" w:cs="Times New Roman"/>
          <w:sz w:val="28"/>
          <w:szCs w:val="28"/>
        </w:rPr>
        <w:t xml:space="preserve">, обоняние и </w:t>
      </w:r>
      <w:proofErr w:type="spellStart"/>
      <w:r w:rsidRPr="00595F27">
        <w:rPr>
          <w:rFonts w:ascii="Times New Roman" w:eastAsia="Times New Roman" w:hAnsi="Times New Roman" w:cs="Times New Roman"/>
          <w:sz w:val="28"/>
          <w:szCs w:val="28"/>
        </w:rPr>
        <w:t>визуал</w:t>
      </w:r>
      <w:proofErr w:type="spellEnd"/>
      <w:r w:rsidRPr="00595F27">
        <w:rPr>
          <w:rFonts w:ascii="Times New Roman" w:eastAsia="Times New Roman" w:hAnsi="Times New Roman" w:cs="Times New Roman"/>
          <w:sz w:val="28"/>
          <w:szCs w:val="28"/>
        </w:rPr>
        <w:t>);</w:t>
      </w:r>
    </w:p>
    <w:p w:rsidR="006552A4" w:rsidRPr="00595F27" w:rsidRDefault="006552A4" w:rsidP="006552A4">
      <w:pPr>
        <w:spacing w:after="0" w:line="240" w:lineRule="auto"/>
        <w:rPr>
          <w:rFonts w:ascii="Times New Roman" w:eastAsia="Times New Roman" w:hAnsi="Times New Roman" w:cs="Times New Roman"/>
          <w:sz w:val="28"/>
          <w:szCs w:val="28"/>
        </w:rPr>
      </w:pPr>
      <w:r w:rsidRPr="00595F27">
        <w:rPr>
          <w:rFonts w:ascii="Times New Roman" w:eastAsia="Times New Roman" w:hAnsi="Times New Roman" w:cs="Times New Roman"/>
          <w:sz w:val="28"/>
          <w:szCs w:val="28"/>
        </w:rPr>
        <w:t>- интерактивная викторина (закрепление полученных знаний).</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Благодаря широкому информированию о мероприятиях проекта в социальных сетях, растет количество привлеченных участников проекта. В связи с притоком новой неподготовленной молодежи с творческим потенциалом необходимо продолжать проект для развития театрального искусства. </w:t>
      </w:r>
    </w:p>
    <w:p w:rsidR="006552A4" w:rsidRPr="00595F27" w:rsidRDefault="006552A4" w:rsidP="006552A4">
      <w:pPr>
        <w:spacing w:after="0" w:line="240" w:lineRule="auto"/>
        <w:rPr>
          <w:rFonts w:ascii="Times New Roman" w:eastAsia="Times New Roman" w:hAnsi="Times New Roman" w:cs="Times New Roman"/>
          <w:sz w:val="28"/>
          <w:szCs w:val="28"/>
        </w:rPr>
      </w:pPr>
    </w:p>
    <w:p w:rsidR="006552A4" w:rsidRPr="00595F27" w:rsidRDefault="006552A4" w:rsidP="006552A4">
      <w:pPr>
        <w:spacing w:after="0" w:line="240" w:lineRule="auto"/>
        <w:ind w:firstLine="709"/>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 xml:space="preserve">2.5 Проект </w:t>
      </w:r>
      <w:proofErr w:type="spellStart"/>
      <w:r w:rsidRPr="00595F27">
        <w:rPr>
          <w:rFonts w:ascii="Times New Roman" w:eastAsia="Calibri" w:hAnsi="Times New Roman" w:cs="Times New Roman"/>
          <w:b/>
          <w:sz w:val="28"/>
          <w:szCs w:val="28"/>
        </w:rPr>
        <w:t>StreetArt</w:t>
      </w:r>
      <w:proofErr w:type="spellEnd"/>
    </w:p>
    <w:p w:rsidR="006552A4" w:rsidRPr="00595F27" w:rsidRDefault="006552A4" w:rsidP="006552A4">
      <w:pPr>
        <w:spacing w:after="0" w:line="240" w:lineRule="auto"/>
        <w:ind w:firstLine="709"/>
        <w:jc w:val="both"/>
        <w:rPr>
          <w:rFonts w:ascii="Times New Roman" w:eastAsia="Calibri" w:hAnsi="Times New Roman" w:cs="Times New Roman"/>
          <w:b/>
          <w:sz w:val="28"/>
          <w:szCs w:val="28"/>
        </w:rPr>
      </w:pP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Целью проекта является  организация работы тренировочной базы уличного искусства для молодежи.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Суть работы проекта заключается в организации работы тренировочной базы для молодежи, обучении и организации социально-активной практики, проведении различных конкурсов, мастер-классов от именитых художников Сибири, но также и в расширении кругозора, прививании  интереса к другим видам искусства: скульптура, аэрография, различные виды прикладного творчества. Беседы о стилях и истории уличного искусства, посещение выставок современного искусства и фестивалей по граффити и стрит-арту, организация  и активное участие в собственном фестивале Стрит-арт «Стена 2», демонстрация интересных видеороликов в группе.</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 этом году мы привлекли в реализацию проекта студентов Новосибирского Государственного Художественного училища. Студенты провели серию мастер-классов для участников проекта и воспитанников творческих студий центра. </w:t>
      </w:r>
      <w:r w:rsidRPr="00595F27">
        <w:rPr>
          <w:rFonts w:ascii="Times New Roman" w:eastAsia="Calibri" w:hAnsi="Times New Roman" w:cs="Times New Roman"/>
          <w:sz w:val="28"/>
          <w:szCs w:val="28"/>
        </w:rPr>
        <w:lastRenderedPageBreak/>
        <w:t>Совместная работа в фестивале «Стена</w:t>
      </w:r>
      <w:proofErr w:type="gramStart"/>
      <w:r w:rsidRPr="00595F27">
        <w:rPr>
          <w:rFonts w:ascii="Times New Roman" w:eastAsia="Calibri" w:hAnsi="Times New Roman" w:cs="Times New Roman"/>
          <w:sz w:val="28"/>
          <w:szCs w:val="28"/>
        </w:rPr>
        <w:t>2</w:t>
      </w:r>
      <w:proofErr w:type="gramEnd"/>
      <w:r w:rsidRPr="00595F27">
        <w:rPr>
          <w:rFonts w:ascii="Times New Roman" w:eastAsia="Calibri" w:hAnsi="Times New Roman" w:cs="Times New Roman"/>
          <w:sz w:val="28"/>
          <w:szCs w:val="28"/>
        </w:rPr>
        <w:t>» позволила наладить общение и обмен опытом среди молодежи.</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В последний период создалось большое количество арт-объектов уличного искусства. Стрит-арт — это уникальное воплощение в городской среде мыслей и самовыражения художников. В этом году мы с участниками проекта посетили многие выставки в Галерее уличного искусства «100 квадратов» и выставки современного искусства «ЦК-19». Проводили пленэры и творческие встречи по подготовке к фестивалю уличного искусства.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Информирование происходит через группу в контакте «Дизайн-студия </w:t>
      </w:r>
      <w:proofErr w:type="spellStart"/>
      <w:r w:rsidRPr="00595F27">
        <w:rPr>
          <w:rFonts w:ascii="Times New Roman" w:eastAsia="Calibri" w:hAnsi="Times New Roman" w:cs="Times New Roman"/>
          <w:sz w:val="28"/>
          <w:szCs w:val="28"/>
        </w:rPr>
        <w:t>STARt</w:t>
      </w:r>
      <w:proofErr w:type="spellEnd"/>
      <w:r w:rsidRPr="00595F27">
        <w:rPr>
          <w:rFonts w:ascii="Times New Roman" w:eastAsia="Calibri" w:hAnsi="Times New Roman" w:cs="Times New Roman"/>
          <w:sz w:val="28"/>
          <w:szCs w:val="28"/>
        </w:rPr>
        <w:t xml:space="preserve">», в группе «Патриота», а также: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Активная работа основного состава студенты художественных колледжей и ВУЗов, рабочая молодежь, одаренные школьники(35 чел.) Плюс сочувствующие и активные зрители (30чел.)</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Студенты НГХУ (6 чел)</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Привлечение сторонних участников, желающих попробовать свои силы (20 чел)</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Дружеская поддержка местных жителей, интерес депутатов района (проходимость 500чел)</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Благодаря широкому информированию о мероприятиях проекта в социальных сетях, растет количество привлеченных участников проекта. В связи с притоком новой неподготовленной молодежи с творческим потенциалом необходимо продолжать проект для развития эстетического вкуса и художественных навыков.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Перспективы проекта:</w:t>
      </w:r>
      <w:r w:rsidRPr="00595F27">
        <w:t xml:space="preserve">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Подготовить достойную команду для дружеского соперничества с командами других центров. Провести фестиваль по Стрит-арту в расширенном формате</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Планируется привлечение мастеров и профессионалов для проведения мастер-классов.</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2.6</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p>
    <w:p w:rsidR="006552A4" w:rsidRPr="00595F27" w:rsidRDefault="006552A4" w:rsidP="006552A4">
      <w:pPr>
        <w:spacing w:after="0" w:line="240" w:lineRule="auto"/>
        <w:jc w:val="center"/>
        <w:rPr>
          <w:rFonts w:ascii="Times New Roman" w:eastAsia="Calibri" w:hAnsi="Times New Roman" w:cs="Times New Roman"/>
          <w:b/>
          <w:color w:val="000000" w:themeColor="text1"/>
          <w:sz w:val="28"/>
          <w:szCs w:val="28"/>
        </w:rPr>
      </w:pPr>
      <w:r w:rsidRPr="00595F27">
        <w:rPr>
          <w:rFonts w:ascii="Times New Roman" w:eastAsia="Calibri" w:hAnsi="Times New Roman" w:cs="Times New Roman"/>
          <w:b/>
          <w:color w:val="000000" w:themeColor="text1"/>
          <w:sz w:val="28"/>
          <w:szCs w:val="28"/>
        </w:rPr>
        <w:t>3.Поддержка молодой семьи</w:t>
      </w:r>
    </w:p>
    <w:p w:rsidR="006552A4" w:rsidRPr="00595F27" w:rsidRDefault="006552A4" w:rsidP="006552A4">
      <w:pPr>
        <w:spacing w:after="0" w:line="240" w:lineRule="auto"/>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3.1. Проект «Родная Светлица»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Целью проекта является приобщение молодежи и родителей с детьми к духовно-нравственным ценностям с помощью изучения народных традиций и  ремесел,  ознакомления с культурно-историческим наследием родного края.</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Наш проект по-прежнему популярен в среде молодых семей. Одна из причин – территориальная доступность, вторая причина – бесплатные занятия и третья причина – желание вырастить из своих детей достойных людей, любящих свою Родину и знающих культуру своего народа.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В рамках проекта организовываются и проводятся календарные праздники не только для участников проекта, но и просто жителей микрорайона. Занятия по устному народному творчеству «Бабушкин сундучок» основаны на народной педагогике, они  также  позволяют пройти деткам от 1.5 до 3 лет социализацию, научиться общаться с детьми и играть в общие игрушки. Важно, что детки слушают родную речь в играх песенках и учатся говорить. Хороводные  игры учат дружить.</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lastRenderedPageBreak/>
        <w:t xml:space="preserve">Растет количество привлеченных участников. В этом году тесное сотрудничество с СОШ №103 с начальной школой. К нам присоединились молодые семьи, у которых дети учатся в начальной школе. Совместно с молодыми родителями и школой проведено 2 мастер-класса: по изготовлению тряпичной куклы и кулинарный, 3 больших праздника с элементами народной культуры </w:t>
      </w:r>
      <w:proofErr w:type="spellStart"/>
      <w:r w:rsidRPr="00595F27">
        <w:rPr>
          <w:rFonts w:ascii="Times New Roman" w:eastAsia="Calibri" w:hAnsi="Times New Roman" w:cs="Times New Roman"/>
          <w:sz w:val="28"/>
          <w:szCs w:val="28"/>
        </w:rPr>
        <w:t>Осенины</w:t>
      </w:r>
      <w:proofErr w:type="spellEnd"/>
      <w:r w:rsidRPr="00595F27">
        <w:rPr>
          <w:rFonts w:ascii="Times New Roman" w:eastAsia="Calibri" w:hAnsi="Times New Roman" w:cs="Times New Roman"/>
          <w:sz w:val="28"/>
          <w:szCs w:val="28"/>
        </w:rPr>
        <w:t>, Филипповки и Покровская ярмарка</w:t>
      </w:r>
      <w:proofErr w:type="gramStart"/>
      <w:r w:rsidRPr="00595F27">
        <w:rPr>
          <w:rFonts w:ascii="Times New Roman" w:eastAsia="Calibri" w:hAnsi="Times New Roman" w:cs="Times New Roman"/>
          <w:sz w:val="28"/>
          <w:szCs w:val="28"/>
        </w:rPr>
        <w:t xml:space="preserve"> .</w:t>
      </w:r>
      <w:proofErr w:type="gramEnd"/>
      <w:r w:rsidRPr="00595F27">
        <w:rPr>
          <w:rFonts w:ascii="Times New Roman" w:eastAsia="Calibri" w:hAnsi="Times New Roman" w:cs="Times New Roman"/>
          <w:sz w:val="28"/>
          <w:szCs w:val="28"/>
        </w:rPr>
        <w:t xml:space="preserve">Понравилось знакомство с игрушками старины, с выставкой кукол. Приобщение </w:t>
      </w:r>
      <w:proofErr w:type="gramStart"/>
      <w:r w:rsidRPr="00595F27">
        <w:rPr>
          <w:rFonts w:ascii="Times New Roman" w:eastAsia="Calibri" w:hAnsi="Times New Roman" w:cs="Times New Roman"/>
          <w:sz w:val="28"/>
          <w:szCs w:val="28"/>
        </w:rPr>
        <w:t>к</w:t>
      </w:r>
      <w:proofErr w:type="gramEnd"/>
      <w:r w:rsidRPr="00595F27">
        <w:rPr>
          <w:rFonts w:ascii="Times New Roman" w:eastAsia="Calibri" w:hAnsi="Times New Roman" w:cs="Times New Roman"/>
          <w:sz w:val="28"/>
          <w:szCs w:val="28"/>
        </w:rPr>
        <w:t xml:space="preserve"> народной культуры проходит ненавязчиво. В театрализации представления, игровой программе присутствуют элементы народной культуры. Яркие народные костюмы, яркие декорации, фото зоны и экранные зарисовки рождают радость от увиденного, непосредственное участие каждого гостя в народных играх, театрализованных представлениях, дают понимание причастности к великой русской культуре.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Участники проекта сами становятся инициаторами мероприятий, решают вопросы по организации транспорта для путешествий, питания и призов на праздниках. Творческие мамы проводят мастер-классы по ДПТ.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Информирование о реализации проекта происходит через группу в контакте, в группе «МЦ Калининского район». Освещаются мероприятия «Родная Светлица» с описанием праздника и фотоотчетом, что также является вариантом рекламирования проекта и способом привлечения участников.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На сегодняшний день проект на стадии завершения.</w:t>
      </w:r>
    </w:p>
    <w:p w:rsidR="006552A4" w:rsidRPr="00595F27" w:rsidRDefault="006552A4" w:rsidP="006552A4">
      <w:pPr>
        <w:spacing w:after="0" w:line="240" w:lineRule="auto"/>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3.2. Семейный проект «8 чувство»</w:t>
      </w:r>
    </w:p>
    <w:p w:rsidR="006552A4" w:rsidRPr="00595F27" w:rsidRDefault="006552A4" w:rsidP="006552A4">
      <w:pPr>
        <w:spacing w:after="0" w:line="240" w:lineRule="auto"/>
        <w:ind w:firstLine="709"/>
        <w:jc w:val="both"/>
        <w:rPr>
          <w:rFonts w:ascii="Times New Roman" w:hAnsi="Times New Roman" w:cs="Times New Roman"/>
          <w:color w:val="000000"/>
          <w:sz w:val="28"/>
          <w:szCs w:val="28"/>
          <w:shd w:val="clear" w:color="auto" w:fill="FFFFFF"/>
        </w:rPr>
      </w:pPr>
      <w:r w:rsidRPr="00595F27">
        <w:rPr>
          <w:rFonts w:ascii="Times New Roman" w:eastAsia="Calibri" w:hAnsi="Times New Roman" w:cs="Times New Roman"/>
          <w:sz w:val="28"/>
          <w:szCs w:val="28"/>
        </w:rPr>
        <w:t xml:space="preserve">Долгосрочный проект 2023-2024 год, реализовывается в рамках направления «Поддержка молодой семьи». </w:t>
      </w:r>
    </w:p>
    <w:p w:rsidR="006552A4" w:rsidRPr="00595F27" w:rsidRDefault="006552A4" w:rsidP="006552A4">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sz w:val="28"/>
          <w:szCs w:val="28"/>
        </w:rPr>
        <w:t xml:space="preserve">Наш проект по-прежнему популярен в среде молодых семей. Благодаря запросам участников клуба, подбираются мероприятия и спикеры, интересные основной целевой аудитории клуба. Движение в ногу со временем, трендами, позволяет не только удерживать целевую аудиторию, но и активно привлекать новых участников. </w:t>
      </w:r>
    </w:p>
    <w:p w:rsidR="006552A4" w:rsidRPr="00595F27" w:rsidRDefault="006552A4" w:rsidP="006552A4">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sz w:val="28"/>
          <w:szCs w:val="28"/>
        </w:rPr>
        <w:t xml:space="preserve">Весной был успешно реализован </w:t>
      </w:r>
      <w:proofErr w:type="spellStart"/>
      <w:r w:rsidRPr="00595F27">
        <w:rPr>
          <w:rFonts w:ascii="Times New Roman" w:hAnsi="Times New Roman" w:cs="Times New Roman"/>
          <w:sz w:val="28"/>
          <w:szCs w:val="28"/>
        </w:rPr>
        <w:t>грантовый</w:t>
      </w:r>
      <w:proofErr w:type="spellEnd"/>
      <w:r w:rsidRPr="00595F27">
        <w:rPr>
          <w:rFonts w:ascii="Times New Roman" w:hAnsi="Times New Roman" w:cs="Times New Roman"/>
          <w:sz w:val="28"/>
          <w:szCs w:val="28"/>
        </w:rPr>
        <w:t xml:space="preserve"> проект «Сына, я </w:t>
      </w:r>
      <w:proofErr w:type="spellStart"/>
      <w:r w:rsidRPr="00595F27">
        <w:rPr>
          <w:rFonts w:ascii="Times New Roman" w:hAnsi="Times New Roman" w:cs="Times New Roman"/>
          <w:sz w:val="28"/>
          <w:szCs w:val="28"/>
        </w:rPr>
        <w:t>блогер</w:t>
      </w:r>
      <w:proofErr w:type="spellEnd"/>
      <w:r w:rsidRPr="00595F27">
        <w:rPr>
          <w:rFonts w:ascii="Times New Roman" w:hAnsi="Times New Roman" w:cs="Times New Roman"/>
          <w:sz w:val="28"/>
          <w:szCs w:val="28"/>
        </w:rPr>
        <w:t xml:space="preserve">» Проект длился март-май 2023г., сумма гранта составила 100 </w:t>
      </w:r>
      <w:proofErr w:type="spellStart"/>
      <w:r w:rsidRPr="00595F27">
        <w:rPr>
          <w:rFonts w:ascii="Times New Roman" w:hAnsi="Times New Roman" w:cs="Times New Roman"/>
          <w:sz w:val="28"/>
          <w:szCs w:val="28"/>
        </w:rPr>
        <w:t>тыс</w:t>
      </w:r>
      <w:proofErr w:type="gramStart"/>
      <w:r w:rsidRPr="00595F27">
        <w:rPr>
          <w:rFonts w:ascii="Times New Roman" w:hAnsi="Times New Roman" w:cs="Times New Roman"/>
          <w:sz w:val="28"/>
          <w:szCs w:val="28"/>
        </w:rPr>
        <w:t>.р</w:t>
      </w:r>
      <w:proofErr w:type="gramEnd"/>
      <w:r w:rsidRPr="00595F27">
        <w:rPr>
          <w:rFonts w:ascii="Times New Roman" w:hAnsi="Times New Roman" w:cs="Times New Roman"/>
          <w:sz w:val="28"/>
          <w:szCs w:val="28"/>
        </w:rPr>
        <w:t>уб</w:t>
      </w:r>
      <w:proofErr w:type="spellEnd"/>
      <w:r w:rsidRPr="00595F27">
        <w:rPr>
          <w:rFonts w:ascii="Times New Roman" w:hAnsi="Times New Roman" w:cs="Times New Roman"/>
          <w:sz w:val="28"/>
          <w:szCs w:val="28"/>
        </w:rPr>
        <w:t xml:space="preserve">. Цель проекта - содействие в профориентации и творческой реализации молодых матерей, посредством вовлечения их в </w:t>
      </w:r>
      <w:proofErr w:type="spellStart"/>
      <w:r w:rsidRPr="00595F27">
        <w:rPr>
          <w:rFonts w:ascii="Times New Roman" w:hAnsi="Times New Roman" w:cs="Times New Roman"/>
          <w:sz w:val="28"/>
          <w:szCs w:val="28"/>
        </w:rPr>
        <w:t>блогерскую</w:t>
      </w:r>
      <w:proofErr w:type="spellEnd"/>
      <w:r w:rsidRPr="00595F27">
        <w:rPr>
          <w:rFonts w:ascii="Times New Roman" w:hAnsi="Times New Roman" w:cs="Times New Roman"/>
          <w:sz w:val="28"/>
          <w:szCs w:val="28"/>
        </w:rPr>
        <w:t xml:space="preserve"> деятельность. В данном гранте приняли участие более 30 женщин Калининского района, города Новосибирска.</w:t>
      </w:r>
    </w:p>
    <w:p w:rsidR="006552A4" w:rsidRPr="00595F27" w:rsidRDefault="006552A4" w:rsidP="006552A4">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sz w:val="28"/>
          <w:szCs w:val="28"/>
        </w:rPr>
        <w:t>Были проведены семейные фестивали  «Снежные забавы», «</w:t>
      </w:r>
      <w:proofErr w:type="spellStart"/>
      <w:r w:rsidRPr="00595F27">
        <w:rPr>
          <w:rFonts w:ascii="Times New Roman" w:hAnsi="Times New Roman" w:cs="Times New Roman"/>
          <w:sz w:val="28"/>
          <w:szCs w:val="28"/>
        </w:rPr>
        <w:t>Family</w:t>
      </w:r>
      <w:proofErr w:type="spellEnd"/>
      <w:r w:rsidRPr="00595F27">
        <w:rPr>
          <w:rFonts w:ascii="Times New Roman" w:hAnsi="Times New Roman" w:cs="Times New Roman"/>
          <w:sz w:val="28"/>
          <w:szCs w:val="28"/>
        </w:rPr>
        <w:t xml:space="preserve"> </w:t>
      </w:r>
      <w:proofErr w:type="spellStart"/>
      <w:r w:rsidRPr="00595F27">
        <w:rPr>
          <w:rFonts w:ascii="Times New Roman" w:hAnsi="Times New Roman" w:cs="Times New Roman"/>
          <w:sz w:val="28"/>
          <w:szCs w:val="28"/>
        </w:rPr>
        <w:t>team</w:t>
      </w:r>
      <w:proofErr w:type="spellEnd"/>
      <w:r w:rsidRPr="00595F27">
        <w:rPr>
          <w:rFonts w:ascii="Times New Roman" w:hAnsi="Times New Roman" w:cs="Times New Roman"/>
          <w:sz w:val="28"/>
          <w:szCs w:val="28"/>
        </w:rPr>
        <w:t>».</w:t>
      </w:r>
    </w:p>
    <w:p w:rsidR="006552A4" w:rsidRPr="00595F27" w:rsidRDefault="006552A4" w:rsidP="006552A4">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sz w:val="28"/>
          <w:szCs w:val="28"/>
        </w:rPr>
        <w:t xml:space="preserve"> «Игротека для малышей и мам»</w:t>
      </w:r>
    </w:p>
    <w:p w:rsidR="006552A4" w:rsidRPr="00595F27" w:rsidRDefault="006552A4" w:rsidP="006552A4">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sz w:val="28"/>
          <w:szCs w:val="28"/>
        </w:rPr>
        <w:t>Информирование происходит через группу в VK.COM  «Семейный клуб 8 чувство»</w:t>
      </w:r>
      <w:proofErr w:type="gramStart"/>
      <w:r w:rsidRPr="00595F27">
        <w:rPr>
          <w:rFonts w:ascii="Times New Roman" w:hAnsi="Times New Roman" w:cs="Times New Roman"/>
          <w:sz w:val="28"/>
          <w:szCs w:val="28"/>
        </w:rPr>
        <w:t xml:space="preserve">( </w:t>
      </w:r>
      <w:proofErr w:type="gramEnd"/>
      <w:r w:rsidRPr="00595F27">
        <w:rPr>
          <w:rFonts w:ascii="Times New Roman" w:hAnsi="Times New Roman" w:cs="Times New Roman"/>
          <w:sz w:val="28"/>
          <w:szCs w:val="28"/>
        </w:rPr>
        <w:t xml:space="preserve">https://vk.com/the_eighth_sense) и «Кислород| Культурный Кластер»( https://vk.com/kislorod_kk). В группах выкладываться анонсы предстоящих мероприятий, фотоотчеты после мероприятий и видеозаписи лекций от приглашенных спикеров. Так же информирование проходит в группах «Семейный клуб 8 чувство» в </w:t>
      </w:r>
      <w:proofErr w:type="spellStart"/>
      <w:r w:rsidRPr="00595F27">
        <w:rPr>
          <w:rFonts w:ascii="Times New Roman" w:hAnsi="Times New Roman" w:cs="Times New Roman"/>
          <w:sz w:val="28"/>
          <w:szCs w:val="28"/>
        </w:rPr>
        <w:t>WhatsApp</w:t>
      </w:r>
      <w:proofErr w:type="spellEnd"/>
      <w:r w:rsidRPr="00595F27">
        <w:rPr>
          <w:rFonts w:ascii="Times New Roman" w:hAnsi="Times New Roman" w:cs="Times New Roman"/>
          <w:sz w:val="28"/>
          <w:szCs w:val="28"/>
        </w:rPr>
        <w:t xml:space="preserve"> и  </w:t>
      </w:r>
      <w:proofErr w:type="spellStart"/>
      <w:r w:rsidRPr="00595F27">
        <w:rPr>
          <w:rFonts w:ascii="Times New Roman" w:hAnsi="Times New Roman" w:cs="Times New Roman"/>
          <w:sz w:val="28"/>
          <w:szCs w:val="28"/>
        </w:rPr>
        <w:t>Telegram</w:t>
      </w:r>
      <w:proofErr w:type="spellEnd"/>
      <w:r w:rsidRPr="00595F27">
        <w:rPr>
          <w:rFonts w:ascii="Times New Roman" w:hAnsi="Times New Roman" w:cs="Times New Roman"/>
          <w:sz w:val="28"/>
          <w:szCs w:val="28"/>
        </w:rPr>
        <w:t xml:space="preserve">, что помогает рекламировать проект и привлекать новых участников. </w:t>
      </w:r>
    </w:p>
    <w:p w:rsidR="006552A4" w:rsidRPr="00595F27" w:rsidRDefault="006552A4" w:rsidP="006552A4">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sz w:val="28"/>
          <w:szCs w:val="28"/>
        </w:rPr>
        <w:t>За этот год привлечен ряд партнёров, таких как – Школа иностранных языков «</w:t>
      </w:r>
      <w:proofErr w:type="spellStart"/>
      <w:r w:rsidRPr="00595F27">
        <w:rPr>
          <w:rFonts w:ascii="Times New Roman" w:hAnsi="Times New Roman" w:cs="Times New Roman"/>
          <w:sz w:val="28"/>
          <w:szCs w:val="28"/>
        </w:rPr>
        <w:t>Юнисити</w:t>
      </w:r>
      <w:proofErr w:type="spellEnd"/>
      <w:r w:rsidRPr="00595F27">
        <w:rPr>
          <w:rFonts w:ascii="Times New Roman" w:hAnsi="Times New Roman" w:cs="Times New Roman"/>
          <w:sz w:val="28"/>
          <w:szCs w:val="28"/>
        </w:rPr>
        <w:t xml:space="preserve">», психологи из центра «Родник» - Алена </w:t>
      </w:r>
      <w:proofErr w:type="spellStart"/>
      <w:r w:rsidRPr="00595F27">
        <w:rPr>
          <w:rFonts w:ascii="Times New Roman" w:hAnsi="Times New Roman" w:cs="Times New Roman"/>
          <w:sz w:val="28"/>
          <w:szCs w:val="28"/>
        </w:rPr>
        <w:t>Лысенкова</w:t>
      </w:r>
      <w:proofErr w:type="spellEnd"/>
      <w:r w:rsidRPr="00595F27">
        <w:rPr>
          <w:rFonts w:ascii="Times New Roman" w:hAnsi="Times New Roman" w:cs="Times New Roman"/>
          <w:sz w:val="28"/>
          <w:szCs w:val="28"/>
        </w:rPr>
        <w:t xml:space="preserve">, Ирина Кучер, и ряд специалистов из разных областей – Анна </w:t>
      </w:r>
      <w:proofErr w:type="spellStart"/>
      <w:r w:rsidRPr="00595F27">
        <w:rPr>
          <w:rFonts w:ascii="Times New Roman" w:hAnsi="Times New Roman" w:cs="Times New Roman"/>
          <w:sz w:val="28"/>
          <w:szCs w:val="28"/>
        </w:rPr>
        <w:t>Пыресева</w:t>
      </w:r>
      <w:proofErr w:type="spellEnd"/>
      <w:r w:rsidRPr="00595F27">
        <w:rPr>
          <w:rFonts w:ascii="Times New Roman" w:hAnsi="Times New Roman" w:cs="Times New Roman"/>
          <w:sz w:val="28"/>
          <w:szCs w:val="28"/>
        </w:rPr>
        <w:t xml:space="preserve"> (копирайтинг), Илья </w:t>
      </w:r>
      <w:proofErr w:type="spellStart"/>
      <w:r w:rsidRPr="00595F27">
        <w:rPr>
          <w:rFonts w:ascii="Times New Roman" w:hAnsi="Times New Roman" w:cs="Times New Roman"/>
          <w:sz w:val="28"/>
          <w:szCs w:val="28"/>
        </w:rPr>
        <w:t>Доровский</w:t>
      </w:r>
      <w:proofErr w:type="spellEnd"/>
      <w:r w:rsidRPr="00595F27">
        <w:rPr>
          <w:rFonts w:ascii="Times New Roman" w:hAnsi="Times New Roman" w:cs="Times New Roman"/>
          <w:sz w:val="28"/>
          <w:szCs w:val="28"/>
        </w:rPr>
        <w:t xml:space="preserve"> (фото-и видео монтаж), Осипов (ораторское искусство), Наиля Яркова и Любовь </w:t>
      </w:r>
      <w:proofErr w:type="spellStart"/>
      <w:r w:rsidRPr="00595F27">
        <w:rPr>
          <w:rFonts w:ascii="Times New Roman" w:hAnsi="Times New Roman" w:cs="Times New Roman"/>
          <w:sz w:val="28"/>
          <w:szCs w:val="28"/>
        </w:rPr>
        <w:lastRenderedPageBreak/>
        <w:t>Краснюк</w:t>
      </w:r>
      <w:proofErr w:type="spellEnd"/>
      <w:r w:rsidRPr="00595F27">
        <w:rPr>
          <w:rFonts w:ascii="Times New Roman" w:hAnsi="Times New Roman" w:cs="Times New Roman"/>
          <w:sz w:val="28"/>
          <w:szCs w:val="28"/>
        </w:rPr>
        <w:t xml:space="preserve"> (психолог</w:t>
      </w:r>
      <w:proofErr w:type="gramStart"/>
      <w:r w:rsidRPr="00595F27">
        <w:rPr>
          <w:rFonts w:ascii="Times New Roman" w:hAnsi="Times New Roman" w:cs="Times New Roman"/>
          <w:sz w:val="28"/>
          <w:szCs w:val="28"/>
        </w:rPr>
        <w:t>и-</w:t>
      </w:r>
      <w:proofErr w:type="gramEnd"/>
      <w:r w:rsidRPr="00595F27">
        <w:rPr>
          <w:rFonts w:ascii="Times New Roman" w:hAnsi="Times New Roman" w:cs="Times New Roman"/>
          <w:sz w:val="28"/>
          <w:szCs w:val="28"/>
        </w:rPr>
        <w:t xml:space="preserve"> сексологи),  </w:t>
      </w:r>
      <w:proofErr w:type="spellStart"/>
      <w:r w:rsidRPr="00595F27">
        <w:rPr>
          <w:rFonts w:ascii="Times New Roman" w:hAnsi="Times New Roman" w:cs="Times New Roman"/>
          <w:sz w:val="28"/>
          <w:szCs w:val="28"/>
        </w:rPr>
        <w:t>Девятникова</w:t>
      </w:r>
      <w:proofErr w:type="spellEnd"/>
      <w:r w:rsidRPr="00595F27">
        <w:rPr>
          <w:rFonts w:ascii="Times New Roman" w:hAnsi="Times New Roman" w:cs="Times New Roman"/>
          <w:sz w:val="28"/>
          <w:szCs w:val="28"/>
        </w:rPr>
        <w:t xml:space="preserve"> Валерия (декоративно-прикладное искусство), Масленникова Екатерина ( изобразительное искусство), </w:t>
      </w:r>
      <w:proofErr w:type="spellStart"/>
      <w:r w:rsidRPr="00595F27">
        <w:rPr>
          <w:rFonts w:ascii="Times New Roman" w:hAnsi="Times New Roman" w:cs="Times New Roman"/>
          <w:sz w:val="28"/>
          <w:szCs w:val="28"/>
        </w:rPr>
        <w:t>Бастрыкина</w:t>
      </w:r>
      <w:proofErr w:type="spellEnd"/>
      <w:r w:rsidRPr="00595F27">
        <w:rPr>
          <w:rFonts w:ascii="Times New Roman" w:hAnsi="Times New Roman" w:cs="Times New Roman"/>
          <w:sz w:val="28"/>
          <w:szCs w:val="28"/>
        </w:rPr>
        <w:t xml:space="preserve"> Анна (косметолог- </w:t>
      </w:r>
      <w:proofErr w:type="spellStart"/>
      <w:r w:rsidRPr="00595F27">
        <w:rPr>
          <w:rFonts w:ascii="Times New Roman" w:hAnsi="Times New Roman" w:cs="Times New Roman"/>
          <w:sz w:val="28"/>
          <w:szCs w:val="28"/>
        </w:rPr>
        <w:t>эстетист</w:t>
      </w:r>
      <w:proofErr w:type="spellEnd"/>
      <w:r w:rsidRPr="00595F27">
        <w:rPr>
          <w:rFonts w:ascii="Times New Roman" w:hAnsi="Times New Roman" w:cs="Times New Roman"/>
          <w:sz w:val="28"/>
          <w:szCs w:val="28"/>
        </w:rPr>
        <w:t>), Щербакова Ольга (</w:t>
      </w:r>
      <w:proofErr w:type="spellStart"/>
      <w:r w:rsidRPr="00595F27">
        <w:rPr>
          <w:rFonts w:ascii="Times New Roman" w:hAnsi="Times New Roman" w:cs="Times New Roman"/>
          <w:sz w:val="28"/>
          <w:szCs w:val="28"/>
        </w:rPr>
        <w:t>Faberlik</w:t>
      </w:r>
      <w:proofErr w:type="spellEnd"/>
      <w:r w:rsidRPr="00595F27">
        <w:rPr>
          <w:rFonts w:ascii="Times New Roman" w:hAnsi="Times New Roman" w:cs="Times New Roman"/>
          <w:sz w:val="28"/>
          <w:szCs w:val="28"/>
        </w:rPr>
        <w:t>).</w:t>
      </w:r>
    </w:p>
    <w:p w:rsidR="006552A4" w:rsidRPr="00595F27" w:rsidRDefault="006552A4" w:rsidP="006552A4">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sz w:val="28"/>
          <w:szCs w:val="28"/>
        </w:rPr>
        <w:t xml:space="preserve">Проект востребован. Увеличивается количество участников мероприятий. Причина тому, широкое информирование о мероприятиях проекта в </w:t>
      </w:r>
      <w:proofErr w:type="spellStart"/>
      <w:r w:rsidRPr="00595F27">
        <w:rPr>
          <w:rFonts w:ascii="Times New Roman" w:hAnsi="Times New Roman" w:cs="Times New Roman"/>
          <w:sz w:val="28"/>
          <w:szCs w:val="28"/>
        </w:rPr>
        <w:t>соцсетях</w:t>
      </w:r>
      <w:proofErr w:type="spellEnd"/>
      <w:r w:rsidRPr="00595F27">
        <w:rPr>
          <w:rFonts w:ascii="Times New Roman" w:hAnsi="Times New Roman" w:cs="Times New Roman"/>
          <w:sz w:val="28"/>
          <w:szCs w:val="28"/>
        </w:rPr>
        <w:t xml:space="preserve">, и </w:t>
      </w:r>
      <w:proofErr w:type="spellStart"/>
      <w:r w:rsidRPr="00595F27">
        <w:rPr>
          <w:rFonts w:ascii="Times New Roman" w:hAnsi="Times New Roman" w:cs="Times New Roman"/>
          <w:sz w:val="28"/>
          <w:szCs w:val="28"/>
        </w:rPr>
        <w:t>мессенджерах</w:t>
      </w:r>
      <w:proofErr w:type="spellEnd"/>
      <w:r w:rsidRPr="00595F27">
        <w:rPr>
          <w:rFonts w:ascii="Times New Roman" w:hAnsi="Times New Roman" w:cs="Times New Roman"/>
          <w:sz w:val="28"/>
          <w:szCs w:val="28"/>
        </w:rPr>
        <w:t>.</w:t>
      </w:r>
    </w:p>
    <w:p w:rsidR="006552A4" w:rsidRPr="00595F27" w:rsidRDefault="006552A4" w:rsidP="006552A4">
      <w:pPr>
        <w:spacing w:after="0" w:line="240" w:lineRule="auto"/>
        <w:ind w:firstLine="709"/>
        <w:jc w:val="both"/>
        <w:rPr>
          <w:rFonts w:ascii="Times New Roman" w:hAnsi="Times New Roman" w:cs="Times New Roman"/>
          <w:sz w:val="28"/>
          <w:szCs w:val="28"/>
        </w:rPr>
      </w:pPr>
      <w:r w:rsidRPr="00595F27">
        <w:rPr>
          <w:rFonts w:ascii="Times New Roman" w:hAnsi="Times New Roman" w:cs="Times New Roman"/>
          <w:sz w:val="28"/>
          <w:szCs w:val="28"/>
        </w:rPr>
        <w:t>Родители заинтересованы как в культурном проведении досуга совместно с детьми, так и в возможности уделить время своим интересам в дружественной компании единомышленников. Проект помогает решить вопрос социализации участников клуба, стимулирует к саморазвитию, обучению, самореализации, расширению кругозора и формированию активной гражданской позиции.</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Перспективы проекта: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Реализация </w:t>
      </w:r>
      <w:proofErr w:type="spellStart"/>
      <w:r w:rsidRPr="00595F27">
        <w:rPr>
          <w:rFonts w:ascii="Times New Roman" w:eastAsia="Calibri" w:hAnsi="Times New Roman" w:cs="Times New Roman"/>
          <w:sz w:val="28"/>
          <w:szCs w:val="28"/>
        </w:rPr>
        <w:t>подпроекта</w:t>
      </w:r>
      <w:proofErr w:type="spellEnd"/>
      <w:r w:rsidRPr="00595F27">
        <w:rPr>
          <w:rFonts w:ascii="Times New Roman" w:eastAsia="Calibri" w:hAnsi="Times New Roman" w:cs="Times New Roman"/>
          <w:sz w:val="28"/>
          <w:szCs w:val="28"/>
        </w:rPr>
        <w:t xml:space="preserve"> для женщин в декретном отпуске «Ты не одна».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proofErr w:type="gramStart"/>
      <w:r w:rsidRPr="00595F27">
        <w:rPr>
          <w:rFonts w:ascii="Times New Roman" w:eastAsia="Calibri" w:hAnsi="Times New Roman" w:cs="Times New Roman"/>
          <w:sz w:val="28"/>
          <w:szCs w:val="28"/>
        </w:rPr>
        <w:t xml:space="preserve">Направлен на мягкую социализацию и адаптацию женщин г. Новосибирска, находящихся в декретном отпуске, в возрасте до 35 лет, исключенных из активной социальной жизни. </w:t>
      </w:r>
      <w:proofErr w:type="gramEnd"/>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Проект состоит из 3 блоков, в рамках которых, молодые мамы будут получать информационную поддержку по вопросам психологии, педагогики, семейной экономики, поддержания физического и ментального здоровья; информацию о существующих видах и мерах социальной, государственной и юридической поддержки.</w:t>
      </w:r>
    </w:p>
    <w:p w:rsidR="006552A4" w:rsidRPr="00595F27" w:rsidRDefault="006552A4" w:rsidP="006552A4">
      <w:pPr>
        <w:spacing w:after="0" w:line="240" w:lineRule="auto"/>
        <w:ind w:firstLine="709"/>
        <w:jc w:val="center"/>
        <w:rPr>
          <w:rFonts w:ascii="Times New Roman" w:eastAsia="Calibri" w:hAnsi="Times New Roman" w:cs="Times New Roman"/>
          <w:sz w:val="28"/>
          <w:szCs w:val="28"/>
        </w:rPr>
      </w:pPr>
      <w:r w:rsidRPr="00595F27">
        <w:rPr>
          <w:rFonts w:ascii="Times New Roman" w:eastAsia="Calibri" w:hAnsi="Times New Roman" w:cs="Times New Roman"/>
          <w:b/>
          <w:sz w:val="28"/>
          <w:szCs w:val="28"/>
        </w:rPr>
        <w:t xml:space="preserve">3.3. Социальный проект «Другой день. </w:t>
      </w:r>
      <w:proofErr w:type="gramStart"/>
      <w:r w:rsidRPr="00595F27">
        <w:rPr>
          <w:rFonts w:ascii="Times New Roman" w:eastAsia="Calibri" w:hAnsi="Times New Roman" w:cs="Times New Roman"/>
          <w:b/>
          <w:sz w:val="28"/>
          <w:szCs w:val="28"/>
        </w:rPr>
        <w:t>АРТ</w:t>
      </w:r>
      <w:proofErr w:type="gramEnd"/>
      <w:r w:rsidRPr="00595F27">
        <w:rPr>
          <w:rFonts w:ascii="Times New Roman" w:eastAsia="Calibri" w:hAnsi="Times New Roman" w:cs="Times New Roman"/>
          <w:b/>
          <w:sz w:val="28"/>
          <w:szCs w:val="28"/>
        </w:rPr>
        <w:t>»</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Цель проекта: поддержка семей, имеющих детей с ограниченными возможностями, посредством улучшения психоэмоционального состояния родителей и творческого развития  детей.</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В рамках проекта организуются группы взаимопомощи и встречи с психологами для родителей, воспитывающих детей с ОВЗ и инвалидностью, проводятся мастер-классы для детей и подростков, дети и подростки вовлекаются в занятия в творческих студиях (занятия рисованием и лепкой из глины). Благодаря участию волонтёров проводятся совместные игры с детьми с ОВЗ и инвалидностью. Организуются различные праздничные и концертные программы для семей, воспитывающих детей с ОВЗ, праздничная программа для мам, посвященная Дню матери, новогодняя ёлка для детей с ОВЗ и инвалидностью.</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 рамках проекта </w:t>
      </w:r>
      <w:proofErr w:type="gramStart"/>
      <w:r w:rsidRPr="00595F27">
        <w:rPr>
          <w:rFonts w:ascii="Times New Roman" w:eastAsia="Calibri" w:hAnsi="Times New Roman" w:cs="Times New Roman"/>
          <w:sz w:val="28"/>
          <w:szCs w:val="28"/>
        </w:rPr>
        <w:t>организованы</w:t>
      </w:r>
      <w:proofErr w:type="gramEnd"/>
      <w:r w:rsidRPr="00595F27">
        <w:rPr>
          <w:rFonts w:ascii="Times New Roman" w:eastAsia="Calibri" w:hAnsi="Times New Roman" w:cs="Times New Roman"/>
          <w:sz w:val="28"/>
          <w:szCs w:val="28"/>
        </w:rPr>
        <w:t>:</w:t>
      </w:r>
    </w:p>
    <w:p w:rsidR="006552A4" w:rsidRPr="00595F27" w:rsidRDefault="006552A4" w:rsidP="006552A4">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Группы взаимопомощи для молодых матерей, воспитывающих детей с ОВЗ, инвалидностью и трудных подростков. Группы собираются в МБУ «МЦ Калининского района» один раз в неделю.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Мастер-классы для родителей, воспитывающих детей с ОВЗ и инвалидностью на базе МБУ «ГКЦСОН» филиал «КЦСОН Дзержинского и Калининского районов» Отделение социальной реабилитации один раз в месяц</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Мастер классы для подростков в ОВЗ и инвалидностью в рамках сотрудничества с Новосибирской ассоциацией родителей детей – инвалидов один раз в месяц. </w:t>
      </w:r>
    </w:p>
    <w:p w:rsidR="006552A4" w:rsidRPr="00595F27" w:rsidRDefault="006552A4" w:rsidP="006552A4">
      <w:pPr>
        <w:spacing w:after="0" w:line="240" w:lineRule="auto"/>
        <w:jc w:val="both"/>
        <w:rPr>
          <w:rFonts w:ascii="Times New Roman" w:eastAsia="Calibri" w:hAnsi="Times New Roman" w:cs="Times New Roman"/>
          <w:sz w:val="28"/>
          <w:szCs w:val="28"/>
        </w:rPr>
      </w:pP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Социальные партнеры проекта: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КЦСОН Калининского района;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lastRenderedPageBreak/>
        <w:t>•</w:t>
      </w:r>
      <w:r w:rsidRPr="00595F27">
        <w:rPr>
          <w:rFonts w:ascii="Times New Roman" w:eastAsia="Calibri" w:hAnsi="Times New Roman" w:cs="Times New Roman"/>
          <w:sz w:val="28"/>
          <w:szCs w:val="28"/>
        </w:rPr>
        <w:tab/>
        <w:t>МБУ «ГКСОН» филиал " КЦСОН Дзержинского и Калининского районов" Отделение социальной реабилитации;</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 xml:space="preserve">Кабинета </w:t>
      </w:r>
      <w:proofErr w:type="gramStart"/>
      <w:r w:rsidRPr="00595F27">
        <w:rPr>
          <w:rFonts w:ascii="Times New Roman" w:eastAsia="Calibri" w:hAnsi="Times New Roman" w:cs="Times New Roman"/>
          <w:sz w:val="28"/>
          <w:szCs w:val="28"/>
        </w:rPr>
        <w:t>медико-социальной</w:t>
      </w:r>
      <w:proofErr w:type="gramEnd"/>
      <w:r w:rsidRPr="00595F27">
        <w:rPr>
          <w:rFonts w:ascii="Times New Roman" w:eastAsia="Calibri" w:hAnsi="Times New Roman" w:cs="Times New Roman"/>
          <w:sz w:val="28"/>
          <w:szCs w:val="28"/>
        </w:rPr>
        <w:t xml:space="preserve"> помощи детям (КМСПД) ГБУЗ Новосибирской области «Городская клиническая поликлиника №29»</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 xml:space="preserve"> МБУ Городской центр психолого-педагогической поддержки молодёжи «Родник»</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Проект «Нескучная детская больница»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Общественная организация "</w:t>
      </w:r>
      <w:proofErr w:type="spellStart"/>
      <w:r w:rsidRPr="00595F27">
        <w:rPr>
          <w:rFonts w:ascii="Times New Roman" w:eastAsia="Calibri" w:hAnsi="Times New Roman" w:cs="Times New Roman"/>
          <w:sz w:val="28"/>
          <w:szCs w:val="28"/>
        </w:rPr>
        <w:t>Заельцовская</w:t>
      </w:r>
      <w:proofErr w:type="spellEnd"/>
      <w:r w:rsidRPr="00595F27">
        <w:rPr>
          <w:rFonts w:ascii="Times New Roman" w:eastAsia="Calibri" w:hAnsi="Times New Roman" w:cs="Times New Roman"/>
          <w:sz w:val="28"/>
          <w:szCs w:val="28"/>
        </w:rPr>
        <w:t xml:space="preserve"> местная организация Всероссийского общества инвалидов"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r w:rsidRPr="00595F27">
        <w:rPr>
          <w:rFonts w:ascii="Times New Roman" w:eastAsia="Calibri" w:hAnsi="Times New Roman" w:cs="Times New Roman"/>
          <w:sz w:val="28"/>
          <w:szCs w:val="28"/>
        </w:rPr>
        <w:tab/>
        <w:t>Новосибирская ассоциация родителей детей – инвалидов</w:t>
      </w:r>
    </w:p>
    <w:p w:rsidR="006552A4" w:rsidRPr="00595F27" w:rsidRDefault="006552A4" w:rsidP="006552A4">
      <w:pPr>
        <w:spacing w:after="0" w:line="240" w:lineRule="auto"/>
        <w:jc w:val="both"/>
        <w:rPr>
          <w:rFonts w:ascii="Times New Roman" w:eastAsia="Calibri" w:hAnsi="Times New Roman" w:cs="Times New Roman"/>
          <w:sz w:val="28"/>
          <w:szCs w:val="28"/>
        </w:rPr>
      </w:pP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Перспективы развития проекта: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 2024 году планируется пролонгировать проект «Другой день-Арт». За время реализации проекта дети с ОВЗ и инвалидностью </w:t>
      </w:r>
      <w:proofErr w:type="gramStart"/>
      <w:r w:rsidRPr="00595F27">
        <w:rPr>
          <w:rFonts w:ascii="Times New Roman" w:eastAsia="Calibri" w:hAnsi="Times New Roman" w:cs="Times New Roman"/>
          <w:sz w:val="28"/>
          <w:szCs w:val="28"/>
        </w:rPr>
        <w:t>подросли</w:t>
      </w:r>
      <w:proofErr w:type="gramEnd"/>
      <w:r w:rsidRPr="00595F27">
        <w:rPr>
          <w:rFonts w:ascii="Times New Roman" w:eastAsia="Calibri" w:hAnsi="Times New Roman" w:cs="Times New Roman"/>
          <w:sz w:val="28"/>
          <w:szCs w:val="28"/>
        </w:rPr>
        <w:t xml:space="preserve"> и выявилась потребность в профориентации и самореализации. Кроме этого у </w:t>
      </w:r>
      <w:proofErr w:type="gramStart"/>
      <w:r w:rsidRPr="00595F27">
        <w:rPr>
          <w:rFonts w:ascii="Times New Roman" w:eastAsia="Calibri" w:hAnsi="Times New Roman" w:cs="Times New Roman"/>
          <w:sz w:val="28"/>
          <w:szCs w:val="28"/>
        </w:rPr>
        <w:t>мам, воспитывающих таких детей наблюдаются</w:t>
      </w:r>
      <w:proofErr w:type="gramEnd"/>
      <w:r w:rsidRPr="00595F27">
        <w:rPr>
          <w:rFonts w:ascii="Times New Roman" w:eastAsia="Calibri" w:hAnsi="Times New Roman" w:cs="Times New Roman"/>
          <w:sz w:val="28"/>
          <w:szCs w:val="28"/>
        </w:rPr>
        <w:t xml:space="preserve"> проблемы с самореализацией, актуальным является запрос на получение знаний и навыков по удаленному заработку. В связи с этим планируется проведение цикла мероприятий: лекций и семинаров, направленных на профориентацию, самореализацию, личностный рост, информирование возможностям переобучения и получения новых профессий и умений. Основным направлением проекта станет содействие личностному росту подростков с ОВЗ и инвалидностью и их родителей.</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Кроме этого планируется проведение семейного фестиваля «</w:t>
      </w:r>
      <w:proofErr w:type="gramStart"/>
      <w:r w:rsidRPr="00595F27">
        <w:rPr>
          <w:rFonts w:ascii="Times New Roman" w:eastAsia="Calibri" w:hAnsi="Times New Roman" w:cs="Times New Roman"/>
          <w:sz w:val="28"/>
          <w:szCs w:val="28"/>
        </w:rPr>
        <w:t>Мы-Семья</w:t>
      </w:r>
      <w:proofErr w:type="gramEnd"/>
      <w:r w:rsidRPr="00595F27">
        <w:rPr>
          <w:rFonts w:ascii="Times New Roman" w:eastAsia="Calibri" w:hAnsi="Times New Roman" w:cs="Times New Roman"/>
          <w:sz w:val="28"/>
          <w:szCs w:val="28"/>
        </w:rPr>
        <w:t>» для семей, находящихся в ТЖС и семей, воспитывающих детей с ОВЗ и инвалидностью, направленного на укрепление семейных ценностей и формирование позитивно образа семьи у участников фестиваля</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Будут организованы группы взаимопомощи для молодых матерей, находящихся в ТЖС и группа песочной арт-терапии.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p>
    <w:p w:rsidR="006552A4" w:rsidRPr="00595F27" w:rsidRDefault="006552A4" w:rsidP="006552A4">
      <w:pPr>
        <w:spacing w:after="0" w:line="240" w:lineRule="auto"/>
        <w:jc w:val="center"/>
        <w:rPr>
          <w:rFonts w:ascii="Times New Roman" w:eastAsia="Calibri" w:hAnsi="Times New Roman" w:cs="Times New Roman"/>
          <w:b/>
          <w:color w:val="000000" w:themeColor="text1"/>
          <w:sz w:val="28"/>
          <w:szCs w:val="28"/>
        </w:rPr>
      </w:pPr>
      <w:r w:rsidRPr="00595F27">
        <w:rPr>
          <w:rFonts w:ascii="Times New Roman" w:eastAsia="Calibri" w:hAnsi="Times New Roman" w:cs="Times New Roman"/>
          <w:b/>
          <w:color w:val="000000" w:themeColor="text1"/>
          <w:sz w:val="28"/>
          <w:szCs w:val="28"/>
        </w:rPr>
        <w:t>4.Содействие в выборе профессии и ориентировании на рынке труда</w:t>
      </w:r>
    </w:p>
    <w:p w:rsidR="006552A4" w:rsidRPr="00595F27" w:rsidRDefault="006552A4" w:rsidP="006552A4">
      <w:pPr>
        <w:spacing w:after="0" w:line="240" w:lineRule="auto"/>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4.1. Проект</w:t>
      </w:r>
      <w:r w:rsidRPr="00595F27">
        <w:rPr>
          <w:b/>
          <w:sz w:val="28"/>
          <w:szCs w:val="28"/>
        </w:rPr>
        <w:t xml:space="preserve"> </w:t>
      </w:r>
      <w:r w:rsidRPr="00595F27">
        <w:rPr>
          <w:rFonts w:ascii="Times New Roman" w:hAnsi="Times New Roman" w:cs="Times New Roman"/>
          <w:b/>
          <w:sz w:val="28"/>
          <w:szCs w:val="28"/>
        </w:rPr>
        <w:t>«</w:t>
      </w:r>
      <w:proofErr w:type="spellStart"/>
      <w:r w:rsidRPr="00595F27">
        <w:rPr>
          <w:rFonts w:ascii="Times New Roman" w:hAnsi="Times New Roman" w:cs="Times New Roman"/>
          <w:b/>
          <w:sz w:val="28"/>
          <w:szCs w:val="28"/>
        </w:rPr>
        <w:t>EVENTlab</w:t>
      </w:r>
      <w:proofErr w:type="spellEnd"/>
      <w:r w:rsidRPr="00595F27">
        <w:rPr>
          <w:rFonts w:ascii="Times New Roman" w:hAnsi="Times New Roman" w:cs="Times New Roman"/>
          <w:b/>
          <w:sz w:val="28"/>
          <w:szCs w:val="28"/>
        </w:rPr>
        <w:t>»</w:t>
      </w:r>
    </w:p>
    <w:p w:rsidR="006552A4" w:rsidRPr="00595F27" w:rsidRDefault="006552A4" w:rsidP="006552A4">
      <w:pPr>
        <w:spacing w:after="0" w:line="240" w:lineRule="auto"/>
        <w:ind w:firstLine="709"/>
        <w:jc w:val="center"/>
        <w:rPr>
          <w:sz w:val="28"/>
          <w:szCs w:val="28"/>
        </w:rPr>
      </w:pP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ab/>
        <w:t xml:space="preserve">Проект популярен среди молодёжи Калининского района г. Новосибирска. Это обусловлено тем, что на проекте ребята осваивают современную профессию и приобретают профессиональные компетенции. Помимо обучения участники занимаются развлекательной деятельностью, к примеру, кинопросмотры, </w:t>
      </w:r>
      <w:proofErr w:type="spellStart"/>
      <w:r w:rsidRPr="00595F27">
        <w:rPr>
          <w:rFonts w:ascii="Times New Roman" w:eastAsia="Calibri" w:hAnsi="Times New Roman" w:cs="Times New Roman"/>
          <w:sz w:val="28"/>
          <w:szCs w:val="28"/>
        </w:rPr>
        <w:t>квесты</w:t>
      </w:r>
      <w:proofErr w:type="spellEnd"/>
      <w:r w:rsidRPr="00595F27">
        <w:rPr>
          <w:rFonts w:ascii="Times New Roman" w:eastAsia="Calibri" w:hAnsi="Times New Roman" w:cs="Times New Roman"/>
          <w:sz w:val="28"/>
          <w:szCs w:val="28"/>
        </w:rPr>
        <w:t xml:space="preserve"> или </w:t>
      </w:r>
      <w:proofErr w:type="spellStart"/>
      <w:r w:rsidRPr="00595F27">
        <w:rPr>
          <w:rFonts w:ascii="Times New Roman" w:eastAsia="Calibri" w:hAnsi="Times New Roman" w:cs="Times New Roman"/>
          <w:sz w:val="28"/>
          <w:szCs w:val="28"/>
        </w:rPr>
        <w:t>квизы</w:t>
      </w:r>
      <w:proofErr w:type="spellEnd"/>
      <w:r w:rsidRPr="00595F27">
        <w:rPr>
          <w:rFonts w:ascii="Times New Roman" w:eastAsia="Calibri" w:hAnsi="Times New Roman" w:cs="Times New Roman"/>
          <w:sz w:val="28"/>
          <w:szCs w:val="28"/>
        </w:rPr>
        <w:t xml:space="preserve">.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Участники проекта активно включаются в организацию мероприятий КК «Кислород». Каждую неделю ребята проводят настольные игры вместе с отрядом «</w:t>
      </w:r>
      <w:proofErr w:type="spellStart"/>
      <w:r w:rsidRPr="00595F27">
        <w:rPr>
          <w:rFonts w:ascii="Times New Roman" w:eastAsia="Calibri" w:hAnsi="Times New Roman" w:cs="Times New Roman"/>
          <w:sz w:val="28"/>
          <w:szCs w:val="28"/>
        </w:rPr>
        <w:t>НАСТОЛЬгия</w:t>
      </w:r>
      <w:proofErr w:type="spellEnd"/>
      <w:r w:rsidRPr="00595F27">
        <w:rPr>
          <w:rFonts w:ascii="Times New Roman" w:eastAsia="Calibri" w:hAnsi="Times New Roman" w:cs="Times New Roman"/>
          <w:sz w:val="28"/>
          <w:szCs w:val="28"/>
        </w:rPr>
        <w:t xml:space="preserve">», где участники проекта выступают в качестве организаторов. В рамках проекта реализуется трансформационный проект для женщин «12 месяцев». Раз в 2 недели девушки собираются, чтобы вместе с </w:t>
      </w:r>
      <w:proofErr w:type="spellStart"/>
      <w:r w:rsidRPr="00595F27">
        <w:rPr>
          <w:rFonts w:ascii="Times New Roman" w:eastAsia="Calibri" w:hAnsi="Times New Roman" w:cs="Times New Roman"/>
          <w:sz w:val="28"/>
          <w:szCs w:val="28"/>
        </w:rPr>
        <w:t>коучем</w:t>
      </w:r>
      <w:proofErr w:type="spellEnd"/>
      <w:r w:rsidRPr="00595F27">
        <w:rPr>
          <w:rFonts w:ascii="Times New Roman" w:eastAsia="Calibri" w:hAnsi="Times New Roman" w:cs="Times New Roman"/>
          <w:sz w:val="28"/>
          <w:szCs w:val="28"/>
        </w:rPr>
        <w:t xml:space="preserve"> и психологом обсудить развитие сфер разнообразных своей жизни. Оба </w:t>
      </w:r>
      <w:proofErr w:type="spellStart"/>
      <w:r w:rsidRPr="00595F27">
        <w:rPr>
          <w:rFonts w:ascii="Times New Roman" w:eastAsia="Calibri" w:hAnsi="Times New Roman" w:cs="Times New Roman"/>
          <w:sz w:val="28"/>
          <w:szCs w:val="28"/>
        </w:rPr>
        <w:t>подпроекта</w:t>
      </w:r>
      <w:proofErr w:type="spellEnd"/>
      <w:r w:rsidRPr="00595F27">
        <w:rPr>
          <w:rFonts w:ascii="Times New Roman" w:eastAsia="Calibri" w:hAnsi="Times New Roman" w:cs="Times New Roman"/>
          <w:sz w:val="28"/>
          <w:szCs w:val="28"/>
        </w:rPr>
        <w:t xml:space="preserve"> всегда собирают участников и уже стали любимыми для жителей Калининского района и посетителей Культурного Кластера.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За 2023 год участники проекта организовали 25 мероприятий с нуля.</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lastRenderedPageBreak/>
        <w:t xml:space="preserve"> -</w:t>
      </w:r>
      <w:proofErr w:type="spellStart"/>
      <w:r w:rsidRPr="00595F27">
        <w:rPr>
          <w:rFonts w:ascii="Times New Roman" w:eastAsia="Calibri" w:hAnsi="Times New Roman" w:cs="Times New Roman"/>
          <w:sz w:val="28"/>
          <w:szCs w:val="28"/>
        </w:rPr>
        <w:t>Иммерсивная</w:t>
      </w:r>
      <w:proofErr w:type="spellEnd"/>
      <w:r w:rsidRPr="00595F27">
        <w:rPr>
          <w:rFonts w:ascii="Times New Roman" w:eastAsia="Calibri" w:hAnsi="Times New Roman" w:cs="Times New Roman"/>
          <w:sz w:val="28"/>
          <w:szCs w:val="28"/>
        </w:rPr>
        <w:t xml:space="preserve"> аудио выставка «Последний день лета». </w:t>
      </w:r>
      <w:proofErr w:type="spellStart"/>
      <w:r w:rsidRPr="00595F27">
        <w:rPr>
          <w:rFonts w:ascii="Times New Roman" w:eastAsia="Calibri" w:hAnsi="Times New Roman" w:cs="Times New Roman"/>
          <w:sz w:val="28"/>
          <w:szCs w:val="28"/>
        </w:rPr>
        <w:t>EVENTlab</w:t>
      </w:r>
      <w:proofErr w:type="spellEnd"/>
      <w:r w:rsidRPr="00595F27">
        <w:rPr>
          <w:rFonts w:ascii="Times New Roman" w:eastAsia="Calibri" w:hAnsi="Times New Roman" w:cs="Times New Roman"/>
          <w:sz w:val="28"/>
          <w:szCs w:val="28"/>
        </w:rPr>
        <w:t xml:space="preserve"> выступали в качестве организаторов точек выставки и контролировали процесс: регистрация посетителей; "Безымянный солдат", "Идеология", "Газовая камера" и "Выбор" - это </w:t>
      </w:r>
      <w:proofErr w:type="spellStart"/>
      <w:r w:rsidRPr="00595F27">
        <w:rPr>
          <w:rFonts w:ascii="Times New Roman" w:eastAsia="Calibri" w:hAnsi="Times New Roman" w:cs="Times New Roman"/>
          <w:sz w:val="28"/>
          <w:szCs w:val="28"/>
        </w:rPr>
        <w:t>перформансы</w:t>
      </w:r>
      <w:proofErr w:type="spellEnd"/>
      <w:r w:rsidRPr="00595F27">
        <w:rPr>
          <w:rFonts w:ascii="Times New Roman" w:eastAsia="Calibri" w:hAnsi="Times New Roman" w:cs="Times New Roman"/>
          <w:sz w:val="28"/>
          <w:szCs w:val="28"/>
        </w:rPr>
        <w:t xml:space="preserve">, которые участники проекта проводили. Мероприятие собрало 120 человек и имело отличную обратную связь от посетителей.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-«Зимние дворовые игры» Участники проекта организовали массовое мероприятие. Они самостоятельно подготовили сценарии программы, делали рекламу, оформляли  площадки, следили за безопасностью и за ходом мероприятия. Мероприятие собрало 120 школьников Калининского района.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Информирование проекта происходит через группу в контакте Культурного Кластера «Кислород» и «</w:t>
      </w:r>
      <w:proofErr w:type="spellStart"/>
      <w:r w:rsidRPr="00595F27">
        <w:rPr>
          <w:rFonts w:ascii="Times New Roman" w:eastAsia="Calibri" w:hAnsi="Times New Roman" w:cs="Times New Roman"/>
          <w:sz w:val="28"/>
          <w:szCs w:val="28"/>
        </w:rPr>
        <w:t>EVENTlab</w:t>
      </w:r>
      <w:proofErr w:type="spellEnd"/>
      <w:r w:rsidRPr="00595F27">
        <w:rPr>
          <w:rFonts w:ascii="Times New Roman" w:eastAsia="Calibri" w:hAnsi="Times New Roman" w:cs="Times New Roman"/>
          <w:sz w:val="28"/>
          <w:szCs w:val="28"/>
        </w:rPr>
        <w:t xml:space="preserve">».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Активное взаимодействие с МБУ Центр "Родник", а также с привлеченными со стороны специалистами.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Все мероприятия, проводимые в рамках проекта,  являются социально-значимыми.  Растет количество привлеченных участников. К нам присоединились новые школы, которые заинтересованы в участии в проекте. Совместно с участниками были проведены мероприятия, направленные на помощь животным и людям, к </w:t>
      </w:r>
      <w:proofErr w:type="gramStart"/>
      <w:r w:rsidRPr="00595F27">
        <w:rPr>
          <w:rFonts w:ascii="Times New Roman" w:eastAsia="Calibri" w:hAnsi="Times New Roman" w:cs="Times New Roman"/>
          <w:sz w:val="28"/>
          <w:szCs w:val="28"/>
        </w:rPr>
        <w:t>примеру</w:t>
      </w:r>
      <w:proofErr w:type="gramEnd"/>
      <w:r w:rsidRPr="00595F27">
        <w:rPr>
          <w:rFonts w:ascii="Times New Roman" w:eastAsia="Calibri" w:hAnsi="Times New Roman" w:cs="Times New Roman"/>
          <w:sz w:val="28"/>
          <w:szCs w:val="28"/>
        </w:rPr>
        <w:t xml:space="preserve"> Благотворительный сбор «Пушистый хвост».</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Проект востребован. Увеличивается количество участников мероприятий. Причина тому, широкое информирование о мероприятиях проекта в </w:t>
      </w:r>
      <w:proofErr w:type="spellStart"/>
      <w:r w:rsidRPr="00595F27">
        <w:rPr>
          <w:rFonts w:ascii="Times New Roman" w:eastAsia="Calibri" w:hAnsi="Times New Roman" w:cs="Times New Roman"/>
          <w:sz w:val="28"/>
          <w:szCs w:val="28"/>
        </w:rPr>
        <w:t>соцсетях</w:t>
      </w:r>
      <w:proofErr w:type="spellEnd"/>
      <w:r w:rsidRPr="00595F27">
        <w:rPr>
          <w:rFonts w:ascii="Times New Roman" w:eastAsia="Calibri" w:hAnsi="Times New Roman" w:cs="Times New Roman"/>
          <w:sz w:val="28"/>
          <w:szCs w:val="28"/>
        </w:rPr>
        <w:t>.</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 2023 году произошло активное внедрение обучения через </w:t>
      </w:r>
      <w:proofErr w:type="spellStart"/>
      <w:r w:rsidRPr="00595F27">
        <w:rPr>
          <w:rFonts w:ascii="Times New Roman" w:eastAsia="Calibri" w:hAnsi="Times New Roman" w:cs="Times New Roman"/>
          <w:sz w:val="28"/>
          <w:szCs w:val="28"/>
        </w:rPr>
        <w:t>квест</w:t>
      </w:r>
      <w:proofErr w:type="spellEnd"/>
      <w:r w:rsidRPr="00595F27">
        <w:rPr>
          <w:rFonts w:ascii="Times New Roman" w:eastAsia="Calibri" w:hAnsi="Times New Roman" w:cs="Times New Roman"/>
          <w:sz w:val="28"/>
          <w:szCs w:val="28"/>
        </w:rPr>
        <w:t xml:space="preserve"> и </w:t>
      </w:r>
      <w:proofErr w:type="spellStart"/>
      <w:r w:rsidRPr="00595F27">
        <w:rPr>
          <w:rFonts w:ascii="Times New Roman" w:eastAsia="Calibri" w:hAnsi="Times New Roman" w:cs="Times New Roman"/>
          <w:sz w:val="28"/>
          <w:szCs w:val="28"/>
        </w:rPr>
        <w:t>квиз</w:t>
      </w:r>
      <w:proofErr w:type="spellEnd"/>
      <w:r w:rsidRPr="00595F27">
        <w:rPr>
          <w:rFonts w:ascii="Times New Roman" w:eastAsia="Calibri" w:hAnsi="Times New Roman" w:cs="Times New Roman"/>
          <w:sz w:val="28"/>
          <w:szCs w:val="28"/>
        </w:rPr>
        <w:t xml:space="preserve"> форматы, открылся новый формат мероприятий - </w:t>
      </w:r>
      <w:proofErr w:type="spellStart"/>
      <w:r w:rsidRPr="00595F27">
        <w:rPr>
          <w:rFonts w:ascii="Times New Roman" w:eastAsia="Calibri" w:hAnsi="Times New Roman" w:cs="Times New Roman"/>
          <w:sz w:val="28"/>
          <w:szCs w:val="28"/>
        </w:rPr>
        <w:t>Иммерсивно</w:t>
      </w:r>
      <w:proofErr w:type="spellEnd"/>
      <w:r w:rsidRPr="00595F27">
        <w:rPr>
          <w:rFonts w:ascii="Times New Roman" w:eastAsia="Calibri" w:hAnsi="Times New Roman" w:cs="Times New Roman"/>
          <w:sz w:val="28"/>
          <w:szCs w:val="28"/>
        </w:rPr>
        <w:t xml:space="preserve">-аудиальный, что вызывает у участников неподдельный интерес.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Перспективы проекта: </w:t>
      </w:r>
    </w:p>
    <w:p w:rsidR="006552A4" w:rsidRPr="00595F27" w:rsidRDefault="006552A4" w:rsidP="006552A4">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Разработаны концепции нескольких крупных мероприятий: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w:t>
      </w:r>
      <w:proofErr w:type="gramStart"/>
      <w:r w:rsidRPr="00595F27">
        <w:rPr>
          <w:rFonts w:ascii="Times New Roman" w:eastAsia="Calibri" w:hAnsi="Times New Roman" w:cs="Times New Roman"/>
          <w:sz w:val="28"/>
          <w:szCs w:val="28"/>
        </w:rPr>
        <w:t>ЭКО</w:t>
      </w:r>
      <w:proofErr w:type="gramEnd"/>
      <w:r w:rsidRPr="00595F27">
        <w:rPr>
          <w:rFonts w:ascii="Times New Roman" w:eastAsia="Calibri" w:hAnsi="Times New Roman" w:cs="Times New Roman"/>
          <w:sz w:val="28"/>
          <w:szCs w:val="28"/>
        </w:rPr>
        <w:t>-EVENT: в гармонии с природой и с собой». Серия мастер-классов направленных на получение знаний о сохранении экологии в разных сферах нашей жизни: Эко-экономика; Зелёное мышление; Экология отношений; Сохрани мировую экологию.</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w:t>
      </w:r>
      <w:proofErr w:type="spellStart"/>
      <w:r w:rsidRPr="00595F27">
        <w:rPr>
          <w:rFonts w:ascii="Times New Roman" w:eastAsia="Calibri" w:hAnsi="Times New Roman" w:cs="Times New Roman"/>
          <w:sz w:val="28"/>
          <w:szCs w:val="28"/>
        </w:rPr>
        <w:t>ИМПРО</w:t>
      </w:r>
      <w:proofErr w:type="gramStart"/>
      <w:r w:rsidRPr="00595F27">
        <w:rPr>
          <w:rFonts w:ascii="Times New Roman" w:eastAsia="Calibri" w:hAnsi="Times New Roman" w:cs="Times New Roman"/>
          <w:sz w:val="28"/>
          <w:szCs w:val="28"/>
        </w:rPr>
        <w:t>vent</w:t>
      </w:r>
      <w:proofErr w:type="spellEnd"/>
      <w:proofErr w:type="gramEnd"/>
      <w:r w:rsidRPr="00595F27">
        <w:rPr>
          <w:rFonts w:ascii="Times New Roman" w:eastAsia="Calibri" w:hAnsi="Times New Roman" w:cs="Times New Roman"/>
          <w:sz w:val="28"/>
          <w:szCs w:val="28"/>
        </w:rPr>
        <w:t>»: Серия обучающих тренингов, направленных на улучшение навыков импровизации. Каждый организатор мероприятий сталкивался с трудностями во время работы, в которых нужно принять мгновенное решение.</w:t>
      </w:r>
    </w:p>
    <w:p w:rsidR="006552A4" w:rsidRPr="00595F27" w:rsidRDefault="006552A4" w:rsidP="006552A4">
      <w:pPr>
        <w:spacing w:after="0" w:line="240" w:lineRule="auto"/>
        <w:ind w:firstLine="709"/>
        <w:jc w:val="both"/>
        <w:rPr>
          <w:rFonts w:ascii="Times New Roman" w:eastAsia="Calibri" w:hAnsi="Times New Roman" w:cs="Times New Roman"/>
          <w:b/>
          <w:sz w:val="28"/>
          <w:szCs w:val="28"/>
        </w:rPr>
      </w:pP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p>
    <w:p w:rsidR="006552A4" w:rsidRPr="00595F27" w:rsidRDefault="006552A4" w:rsidP="006552A4">
      <w:pPr>
        <w:spacing w:after="0" w:line="240" w:lineRule="auto"/>
        <w:ind w:firstLine="709"/>
        <w:jc w:val="center"/>
        <w:rPr>
          <w:rFonts w:ascii="Times New Roman" w:eastAsia="Calibri" w:hAnsi="Times New Roman" w:cs="Times New Roman"/>
          <w:b/>
          <w:color w:val="000000" w:themeColor="text1"/>
          <w:sz w:val="28"/>
          <w:szCs w:val="28"/>
        </w:rPr>
      </w:pPr>
      <w:r w:rsidRPr="00595F27">
        <w:rPr>
          <w:rFonts w:ascii="Times New Roman" w:eastAsia="Calibri" w:hAnsi="Times New Roman" w:cs="Times New Roman"/>
          <w:b/>
          <w:color w:val="000000" w:themeColor="text1"/>
          <w:sz w:val="28"/>
          <w:szCs w:val="28"/>
        </w:rPr>
        <w:t>5.Содействие молодежи в трудной жизненной ситуации</w:t>
      </w:r>
    </w:p>
    <w:p w:rsidR="006552A4" w:rsidRPr="00595F27" w:rsidRDefault="006552A4" w:rsidP="006552A4">
      <w:pPr>
        <w:spacing w:after="0" w:line="240" w:lineRule="auto"/>
        <w:ind w:firstLine="709"/>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5.1.Проект «Мир, в котором ты!»</w:t>
      </w:r>
    </w:p>
    <w:p w:rsidR="006552A4" w:rsidRPr="00595F27" w:rsidRDefault="006552A4" w:rsidP="006552A4">
      <w:pPr>
        <w:spacing w:after="0" w:line="240" w:lineRule="auto"/>
        <w:ind w:firstLine="709"/>
        <w:jc w:val="both"/>
        <w:rPr>
          <w:rFonts w:ascii="Times New Roman" w:eastAsia="Calibri" w:hAnsi="Times New Roman" w:cs="Times New Roman"/>
          <w:b/>
          <w:sz w:val="28"/>
          <w:szCs w:val="28"/>
        </w:rPr>
      </w:pP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Проект направлен на профилактику асоциальных  явлений и негативных зависимостей среди подростков и молодежи через организацию их культурной и досуговой деятельности в форме настольных игротек.</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Данный проект крайне важен, так как в наше время подростки все чаще уходят в мир компьютеров, планшетов, телефонов, забывая или даже не зная о существовании других видов интересного и полезного развлечения.</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К реализации проекта привлекаются руководители клубных формирований и их воспитанники, специалисты по работе с молодежью, специалист по социальной </w:t>
      </w:r>
      <w:r w:rsidRPr="00595F27">
        <w:rPr>
          <w:rFonts w:ascii="Times New Roman" w:eastAsia="Calibri" w:hAnsi="Times New Roman" w:cs="Times New Roman"/>
          <w:sz w:val="28"/>
          <w:szCs w:val="28"/>
        </w:rPr>
        <w:lastRenderedPageBreak/>
        <w:t xml:space="preserve">работе с молодежью МБУ «МЦ Калининского района», специалисты партнеров-организаций. </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Привлечение участников осуществляется партнерскими организациями, а также посредством размещения постов в соц. сетях.</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Встречи в рамках образовательно-воспитательных </w:t>
      </w:r>
      <w:proofErr w:type="spellStart"/>
      <w:r w:rsidRPr="00595F27">
        <w:rPr>
          <w:rFonts w:ascii="Times New Roman" w:eastAsia="Calibri" w:hAnsi="Times New Roman" w:cs="Times New Roman"/>
          <w:sz w:val="28"/>
          <w:szCs w:val="28"/>
        </w:rPr>
        <w:t>внутриколлективных</w:t>
      </w:r>
      <w:proofErr w:type="spellEnd"/>
      <w:r w:rsidRPr="00595F27">
        <w:rPr>
          <w:rFonts w:ascii="Times New Roman" w:eastAsia="Calibri" w:hAnsi="Times New Roman" w:cs="Times New Roman"/>
          <w:sz w:val="28"/>
          <w:szCs w:val="28"/>
        </w:rPr>
        <w:t xml:space="preserve"> встреч проводились на базе МБУ МЦ «Калининского района».</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К проекту удалось привлечь  таких партеров как:</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Новосибирский машиностроительный колледж, МУКЦСОН, КСЦОН центрального округа, социально-реабилитационный центр для несовершеннолетних «Снегири», центр помощи детям, оставшимся без попечения родителей «Рассвет».</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Степень участников стабильная, основной актив 10 человек. Информирование осуществлялось через социальные сети:</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w:t>
      </w:r>
      <w:proofErr w:type="spellStart"/>
      <w:r w:rsidRPr="00595F27">
        <w:rPr>
          <w:rFonts w:ascii="Times New Roman" w:eastAsia="Calibri" w:hAnsi="Times New Roman" w:cs="Times New Roman"/>
          <w:sz w:val="28"/>
          <w:szCs w:val="28"/>
        </w:rPr>
        <w:t>Вконтакте</w:t>
      </w:r>
      <w:proofErr w:type="spellEnd"/>
      <w:r w:rsidRPr="00595F27">
        <w:rPr>
          <w:rFonts w:ascii="Times New Roman" w:eastAsia="Calibri" w:hAnsi="Times New Roman" w:cs="Times New Roman"/>
          <w:sz w:val="28"/>
          <w:szCs w:val="28"/>
        </w:rPr>
        <w:t>, в группе ПП «Патриот», где охват информирования составляет 1 043 пользователя</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w:t>
      </w:r>
      <w:proofErr w:type="spellStart"/>
      <w:r w:rsidRPr="00595F27">
        <w:rPr>
          <w:rFonts w:ascii="Times New Roman" w:eastAsia="Calibri" w:hAnsi="Times New Roman" w:cs="Times New Roman"/>
          <w:sz w:val="28"/>
          <w:szCs w:val="28"/>
        </w:rPr>
        <w:t>Вконтакте</w:t>
      </w:r>
      <w:proofErr w:type="spellEnd"/>
      <w:r w:rsidRPr="00595F27">
        <w:rPr>
          <w:rFonts w:ascii="Times New Roman" w:eastAsia="Calibri" w:hAnsi="Times New Roman" w:cs="Times New Roman"/>
          <w:sz w:val="28"/>
          <w:szCs w:val="28"/>
        </w:rPr>
        <w:t>, в группе проекта «Мир для тебя!», где охват информирования составляет 37 пользователей.</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Дети с ОВЗ, подростки, находящиеся в ТЖС замечательно откликаются на спортивные, игровые программы. Такие мероприятия создают благоприятную обстановку среди детей и подростков, что позволяет им раскрываться для общения, почувствовать себя значимыми, объединяет общими мыслями и идеями, сплачивает, позволяет открыть в другом человеке что-то интересное, по-новому взглянуть на жизнь и общество.</w:t>
      </w:r>
    </w:p>
    <w:p w:rsidR="006552A4" w:rsidRPr="00595F27" w:rsidRDefault="006552A4" w:rsidP="006552A4">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Взаимодействие с партнерами осуществляется, как правило, согласно годовому календарному плану, по договоренности и при содействии сотрудников партнерских организаций. </w:t>
      </w:r>
    </w:p>
    <w:p w:rsidR="006552A4" w:rsidRPr="00595F27" w:rsidRDefault="006552A4" w:rsidP="006552A4">
      <w:pPr>
        <w:spacing w:after="0" w:line="240" w:lineRule="auto"/>
        <w:ind w:firstLine="709"/>
        <w:jc w:val="both"/>
        <w:rPr>
          <w:rFonts w:ascii="Times New Roman" w:eastAsia="Calibri" w:hAnsi="Times New Roman" w:cs="Times New Roman"/>
          <w:b/>
          <w:i/>
          <w:sz w:val="28"/>
          <w:szCs w:val="28"/>
        </w:rPr>
      </w:pPr>
      <w:r w:rsidRPr="00595F27">
        <w:rPr>
          <w:rFonts w:ascii="Times New Roman" w:eastAsia="Calibri" w:hAnsi="Times New Roman" w:cs="Times New Roman"/>
          <w:b/>
          <w:i/>
          <w:sz w:val="28"/>
          <w:szCs w:val="28"/>
        </w:rPr>
        <w:t>Выводы:</w:t>
      </w:r>
    </w:p>
    <w:p w:rsidR="006552A4" w:rsidRPr="00595F27" w:rsidRDefault="006552A4" w:rsidP="006552A4">
      <w:pPr>
        <w:spacing w:after="0" w:line="240" w:lineRule="auto"/>
        <w:ind w:firstLine="709"/>
        <w:jc w:val="both"/>
        <w:rPr>
          <w:rFonts w:ascii="Times New Roman" w:hAnsi="Times New Roman" w:cs="Times New Roman"/>
          <w:sz w:val="28"/>
          <w:szCs w:val="28"/>
          <w:lang w:eastAsia="en-US"/>
        </w:rPr>
      </w:pPr>
      <w:r w:rsidRPr="00595F27">
        <w:rPr>
          <w:rFonts w:ascii="Times New Roman" w:eastAsiaTheme="minorHAnsi" w:hAnsi="Times New Roman" w:cs="Times New Roman"/>
          <w:sz w:val="28"/>
          <w:szCs w:val="28"/>
          <w:lang w:eastAsia="en-US"/>
        </w:rPr>
        <w:t xml:space="preserve">Таким образом, запланированные на 2023 г. проекты выполнены в полном объеме – реализовано 11 проектов (согласно муниципальному заданию). Соблюдены количественные показатели по численной наполняемости. Актив проектов составил около 180 человек.  По итогам года в проектной деятельности приняло участие около 7000 человек. </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 xml:space="preserve">В 2024 году долгосрочный проект «Мир, в котором ты», Проект «8 чувство», «И книги и кино» будут пролонгированы с дополнениями  на следующий период. </w:t>
      </w:r>
    </w:p>
    <w:p w:rsidR="006552A4" w:rsidRPr="00595F27"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 xml:space="preserve">Проекты «Штаб трудовых отрядов», «Родная Светлица»- реализованы. </w:t>
      </w:r>
    </w:p>
    <w:p w:rsidR="006552A4" w:rsidRDefault="006552A4" w:rsidP="006552A4">
      <w:pPr>
        <w:spacing w:after="0" w:line="240" w:lineRule="auto"/>
        <w:ind w:firstLine="709"/>
        <w:jc w:val="both"/>
        <w:rPr>
          <w:rFonts w:ascii="Times New Roman" w:eastAsiaTheme="minorHAnsi" w:hAnsi="Times New Roman" w:cs="Times New Roman"/>
          <w:sz w:val="28"/>
          <w:szCs w:val="28"/>
          <w:lang w:eastAsia="en-US"/>
        </w:rPr>
      </w:pPr>
      <w:r w:rsidRPr="00595F27">
        <w:rPr>
          <w:rFonts w:ascii="Times New Roman" w:eastAsiaTheme="minorHAnsi" w:hAnsi="Times New Roman" w:cs="Times New Roman"/>
          <w:sz w:val="28"/>
          <w:szCs w:val="28"/>
          <w:lang w:eastAsia="en-US"/>
        </w:rPr>
        <w:t xml:space="preserve"> «Другой день. </w:t>
      </w:r>
      <w:proofErr w:type="gramStart"/>
      <w:r w:rsidRPr="00595F27">
        <w:rPr>
          <w:rFonts w:ascii="Times New Roman" w:eastAsiaTheme="minorHAnsi" w:hAnsi="Times New Roman" w:cs="Times New Roman"/>
          <w:sz w:val="28"/>
          <w:szCs w:val="28"/>
          <w:lang w:eastAsia="en-US"/>
        </w:rPr>
        <w:t>Арт</w:t>
      </w:r>
      <w:proofErr w:type="gramEnd"/>
      <w:r w:rsidRPr="00595F27">
        <w:rPr>
          <w:rFonts w:ascii="Times New Roman" w:eastAsiaTheme="minorHAnsi" w:hAnsi="Times New Roman" w:cs="Times New Roman"/>
          <w:sz w:val="28"/>
          <w:szCs w:val="28"/>
          <w:lang w:eastAsia="en-US"/>
        </w:rPr>
        <w:t>», «</w:t>
      </w:r>
      <w:proofErr w:type="spellStart"/>
      <w:r w:rsidRPr="00595F27">
        <w:rPr>
          <w:rFonts w:ascii="Times New Roman" w:eastAsiaTheme="minorHAnsi" w:hAnsi="Times New Roman" w:cs="Times New Roman"/>
          <w:sz w:val="28"/>
          <w:szCs w:val="28"/>
          <w:lang w:eastAsia="en-US"/>
        </w:rPr>
        <w:t>EVENTlab</w:t>
      </w:r>
      <w:proofErr w:type="spellEnd"/>
      <w:r w:rsidRPr="00595F27">
        <w:rPr>
          <w:rFonts w:ascii="Times New Roman" w:eastAsiaTheme="minorHAnsi" w:hAnsi="Times New Roman" w:cs="Times New Roman"/>
          <w:sz w:val="28"/>
          <w:szCs w:val="28"/>
          <w:lang w:eastAsia="en-US"/>
        </w:rPr>
        <w:t>», «Дари добро другим», «Я-Патриот»,</w:t>
      </w:r>
      <w:r w:rsidRPr="00595F27">
        <w:rPr>
          <w:rFonts w:eastAsiaTheme="minorHAnsi"/>
          <w:lang w:eastAsia="en-US"/>
        </w:rPr>
        <w:t xml:space="preserve"> </w:t>
      </w:r>
      <w:r w:rsidRPr="00595F27">
        <w:rPr>
          <w:rFonts w:ascii="Times New Roman" w:eastAsiaTheme="minorHAnsi" w:hAnsi="Times New Roman" w:cs="Times New Roman"/>
          <w:sz w:val="28"/>
          <w:szCs w:val="28"/>
          <w:lang w:eastAsia="en-US"/>
        </w:rPr>
        <w:t xml:space="preserve">будут реализовываться в следующем году. </w:t>
      </w:r>
    </w:p>
    <w:p w:rsidR="00595F27" w:rsidRPr="00595F27" w:rsidRDefault="00595F27" w:rsidP="006552A4">
      <w:pPr>
        <w:spacing w:after="0" w:line="240" w:lineRule="auto"/>
        <w:ind w:firstLine="709"/>
        <w:jc w:val="both"/>
        <w:rPr>
          <w:rFonts w:ascii="Times New Roman" w:eastAsiaTheme="minorHAnsi" w:hAnsi="Times New Roman" w:cs="Times New Roman"/>
          <w:sz w:val="28"/>
          <w:szCs w:val="28"/>
          <w:lang w:eastAsia="en-US"/>
        </w:rPr>
      </w:pPr>
    </w:p>
    <w:p w:rsidR="00B30DAB" w:rsidRPr="00595F27" w:rsidRDefault="00596326" w:rsidP="00647549">
      <w:pPr>
        <w:spacing w:after="0" w:line="240" w:lineRule="auto"/>
        <w:ind w:firstLine="709"/>
        <w:jc w:val="center"/>
        <w:rPr>
          <w:rFonts w:ascii="Times New Roman" w:eastAsia="Times New Roman" w:hAnsi="Times New Roman" w:cs="Times New Roman"/>
          <w:b/>
          <w:sz w:val="28"/>
          <w:szCs w:val="28"/>
        </w:rPr>
      </w:pPr>
      <w:r w:rsidRPr="00595F27">
        <w:rPr>
          <w:rFonts w:ascii="Times New Roman" w:eastAsia="Times New Roman" w:hAnsi="Times New Roman" w:cs="Times New Roman"/>
          <w:b/>
          <w:sz w:val="28"/>
          <w:szCs w:val="28"/>
        </w:rPr>
        <w:t>Содействие в трудоустройстве и ориентировании на рынке труда</w:t>
      </w:r>
    </w:p>
    <w:p w:rsidR="006C1166" w:rsidRPr="00595F27" w:rsidRDefault="00596326" w:rsidP="00B30DAB">
      <w:pPr>
        <w:spacing w:after="0" w:line="240" w:lineRule="auto"/>
        <w:ind w:firstLine="709"/>
        <w:jc w:val="both"/>
        <w:rPr>
          <w:rFonts w:ascii="Times New Roman" w:eastAsia="Times New Roman" w:hAnsi="Times New Roman" w:cs="Times New Roman"/>
          <w:sz w:val="28"/>
          <w:szCs w:val="28"/>
        </w:rPr>
      </w:pPr>
      <w:r w:rsidRPr="00595F27">
        <w:rPr>
          <w:rFonts w:ascii="Times New Roman" w:eastAsia="Times New Roman" w:hAnsi="Times New Roman" w:cs="Times New Roman"/>
          <w:b/>
          <w:i/>
          <w:sz w:val="28"/>
          <w:szCs w:val="28"/>
        </w:rPr>
        <w:t>Ожидаемый результат п.3</w:t>
      </w:r>
      <w:r w:rsidRPr="00595F27">
        <w:rPr>
          <w:rFonts w:ascii="Times New Roman" w:eastAsia="Times New Roman" w:hAnsi="Times New Roman" w:cs="Times New Roman"/>
          <w:sz w:val="28"/>
          <w:szCs w:val="28"/>
        </w:rPr>
        <w:t xml:space="preserve">.: </w:t>
      </w:r>
    </w:p>
    <w:p w:rsidR="002158C5" w:rsidRPr="00595F27" w:rsidRDefault="001E5E4A" w:rsidP="0045418D">
      <w:pPr>
        <w:spacing w:after="0" w:line="240" w:lineRule="auto"/>
        <w:ind w:firstLine="709"/>
        <w:jc w:val="both"/>
        <w:rPr>
          <w:rFonts w:ascii="Times New Roman" w:hAnsi="Times New Roman" w:cs="Times New Roman"/>
          <w:sz w:val="28"/>
          <w:szCs w:val="28"/>
        </w:rPr>
      </w:pPr>
      <w:r w:rsidRPr="00595F27">
        <w:rPr>
          <w:rFonts w:ascii="Times New Roman" w:eastAsia="Times New Roman" w:hAnsi="Times New Roman" w:cs="Times New Roman"/>
          <w:sz w:val="28"/>
          <w:szCs w:val="28"/>
        </w:rPr>
        <w:t>В 202</w:t>
      </w:r>
      <w:r w:rsidR="00513B28" w:rsidRPr="00595F27">
        <w:rPr>
          <w:rFonts w:ascii="Times New Roman" w:eastAsia="Times New Roman" w:hAnsi="Times New Roman" w:cs="Times New Roman"/>
          <w:sz w:val="28"/>
          <w:szCs w:val="28"/>
        </w:rPr>
        <w:t>3</w:t>
      </w:r>
      <w:r w:rsidR="006C1166" w:rsidRPr="00595F27">
        <w:rPr>
          <w:rFonts w:ascii="Times New Roman" w:eastAsia="Times New Roman" w:hAnsi="Times New Roman" w:cs="Times New Roman"/>
          <w:sz w:val="28"/>
          <w:szCs w:val="28"/>
        </w:rPr>
        <w:t xml:space="preserve"> году </w:t>
      </w:r>
      <w:r w:rsidR="00513B28" w:rsidRPr="00595F27">
        <w:rPr>
          <w:rFonts w:ascii="Times New Roman" w:eastAsia="Times New Roman" w:hAnsi="Times New Roman" w:cs="Times New Roman"/>
          <w:sz w:val="28"/>
          <w:szCs w:val="28"/>
        </w:rPr>
        <w:t xml:space="preserve">учреждение содействовало трудоустройству 20 </w:t>
      </w:r>
      <w:r w:rsidR="00A52683" w:rsidRPr="00595F27">
        <w:rPr>
          <w:rFonts w:ascii="Times New Roman" w:eastAsia="Times New Roman" w:hAnsi="Times New Roman" w:cs="Times New Roman"/>
          <w:sz w:val="28"/>
          <w:szCs w:val="28"/>
        </w:rPr>
        <w:t>несовершеннолетним подросткам, из них 6 человек – по двухстороннему трудовому договору</w:t>
      </w:r>
      <w:r w:rsidR="0045418D" w:rsidRPr="00595F27">
        <w:rPr>
          <w:rFonts w:ascii="Times New Roman" w:eastAsia="Times New Roman" w:hAnsi="Times New Roman" w:cs="Times New Roman"/>
          <w:sz w:val="28"/>
          <w:szCs w:val="28"/>
        </w:rPr>
        <w:t xml:space="preserve"> в МБУ </w:t>
      </w:r>
      <w:r w:rsidR="00A52683" w:rsidRPr="00595F27">
        <w:rPr>
          <w:rFonts w:ascii="Times New Roman" w:eastAsia="Times New Roman" w:hAnsi="Times New Roman" w:cs="Times New Roman"/>
          <w:sz w:val="28"/>
          <w:szCs w:val="28"/>
        </w:rPr>
        <w:t>«</w:t>
      </w:r>
      <w:r w:rsidR="0045418D" w:rsidRPr="00595F27">
        <w:rPr>
          <w:rFonts w:ascii="Times New Roman" w:eastAsia="Times New Roman" w:hAnsi="Times New Roman" w:cs="Times New Roman"/>
          <w:sz w:val="28"/>
          <w:szCs w:val="28"/>
        </w:rPr>
        <w:t xml:space="preserve">МЦ </w:t>
      </w:r>
      <w:r w:rsidR="00A52683" w:rsidRPr="00595F27">
        <w:rPr>
          <w:rFonts w:ascii="Times New Roman" w:eastAsia="Times New Roman" w:hAnsi="Times New Roman" w:cs="Times New Roman"/>
          <w:sz w:val="28"/>
          <w:szCs w:val="28"/>
        </w:rPr>
        <w:t>Калининского района</w:t>
      </w:r>
      <w:r w:rsidR="0045418D" w:rsidRPr="00595F27">
        <w:rPr>
          <w:rFonts w:ascii="Times New Roman" w:eastAsia="Times New Roman" w:hAnsi="Times New Roman" w:cs="Times New Roman"/>
          <w:sz w:val="28"/>
          <w:szCs w:val="28"/>
        </w:rPr>
        <w:t>».</w:t>
      </w:r>
      <w:r w:rsidR="002158C5" w:rsidRPr="00595F27">
        <w:rPr>
          <w:rFonts w:ascii="Times New Roman" w:hAnsi="Times New Roman" w:cs="Times New Roman"/>
          <w:sz w:val="28"/>
          <w:szCs w:val="28"/>
        </w:rPr>
        <w:tab/>
      </w:r>
      <w:r w:rsidR="00A52683" w:rsidRPr="00595F27">
        <w:rPr>
          <w:rFonts w:ascii="Times New Roman" w:hAnsi="Times New Roman" w:cs="Times New Roman"/>
          <w:sz w:val="28"/>
          <w:szCs w:val="28"/>
        </w:rPr>
        <w:t>Несовершеннолетние были трудоустроены на ставки работника по комплексному обслуживанию  и ремонту здания.</w:t>
      </w:r>
    </w:p>
    <w:p w:rsidR="00A52683" w:rsidRPr="00595F27" w:rsidRDefault="00A52683" w:rsidP="0045418D">
      <w:pPr>
        <w:spacing w:after="0" w:line="240" w:lineRule="auto"/>
        <w:ind w:firstLine="709"/>
        <w:jc w:val="both"/>
        <w:rPr>
          <w:rFonts w:ascii="Times New Roman" w:eastAsia="Times New Roman" w:hAnsi="Times New Roman" w:cs="Times New Roman"/>
          <w:sz w:val="28"/>
          <w:szCs w:val="28"/>
        </w:rPr>
      </w:pPr>
      <w:r w:rsidRPr="00595F27">
        <w:rPr>
          <w:rFonts w:ascii="Times New Roman" w:hAnsi="Times New Roman" w:cs="Times New Roman"/>
          <w:sz w:val="28"/>
          <w:szCs w:val="28"/>
        </w:rPr>
        <w:lastRenderedPageBreak/>
        <w:t>В 2024 году проект «Штаб трудовых отрядов» прекращает свою работу. Будет реализовываться проект «Первые», который будет заниматься, в том числе, и трудоустройством несовершеннолетних при наличии желания.</w:t>
      </w:r>
    </w:p>
    <w:p w:rsidR="0092575D" w:rsidRPr="00595F27" w:rsidRDefault="0092575D" w:rsidP="0092575D">
      <w:pPr>
        <w:pStyle w:val="a8"/>
        <w:ind w:firstLine="709"/>
        <w:jc w:val="both"/>
        <w:rPr>
          <w:rFonts w:ascii="Times New Roman" w:hAnsi="Times New Roman" w:cs="Times New Roman"/>
          <w:sz w:val="28"/>
          <w:szCs w:val="28"/>
        </w:rPr>
      </w:pPr>
    </w:p>
    <w:p w:rsidR="002355D9" w:rsidRPr="00595F27" w:rsidRDefault="009C6EA3" w:rsidP="00B30DAB">
      <w:pPr>
        <w:spacing w:after="0" w:line="240" w:lineRule="auto"/>
        <w:ind w:firstLine="709"/>
        <w:jc w:val="both"/>
        <w:rPr>
          <w:rFonts w:ascii="Times New Roman" w:eastAsia="Calibri" w:hAnsi="Times New Roman" w:cs="Times New Roman"/>
          <w:color w:val="000000"/>
          <w:sz w:val="28"/>
          <w:szCs w:val="28"/>
        </w:rPr>
      </w:pPr>
      <w:r w:rsidRPr="00595F27">
        <w:rPr>
          <w:rFonts w:ascii="Times New Roman" w:eastAsia="Calibri" w:hAnsi="Times New Roman" w:cs="Times New Roman"/>
          <w:b/>
          <w:i/>
          <w:sz w:val="28"/>
          <w:szCs w:val="28"/>
        </w:rPr>
        <w:t>Ожидаемый результат п.4,5.:</w:t>
      </w:r>
      <w:r w:rsidRPr="00595F27">
        <w:rPr>
          <w:rFonts w:ascii="Times New Roman" w:eastAsia="Calibri" w:hAnsi="Times New Roman" w:cs="Times New Roman"/>
          <w:b/>
          <w:sz w:val="28"/>
          <w:szCs w:val="28"/>
        </w:rPr>
        <w:t xml:space="preserve"> </w:t>
      </w:r>
      <w:r w:rsidR="001B06A0" w:rsidRPr="00595F27">
        <w:rPr>
          <w:rFonts w:ascii="Times New Roman" w:eastAsia="Calibri" w:hAnsi="Times New Roman" w:cs="Times New Roman"/>
          <w:sz w:val="28"/>
          <w:szCs w:val="28"/>
        </w:rPr>
        <w:t>П</w:t>
      </w:r>
      <w:r w:rsidR="0045418D" w:rsidRPr="00595F27">
        <w:rPr>
          <w:rFonts w:ascii="Times New Roman" w:eastAsia="Calibri" w:hAnsi="Times New Roman" w:cs="Times New Roman"/>
          <w:sz w:val="28"/>
          <w:szCs w:val="28"/>
        </w:rPr>
        <w:t xml:space="preserve">о услуге: </w:t>
      </w:r>
      <w:r w:rsidR="0045418D" w:rsidRPr="00595F27">
        <w:rPr>
          <w:rFonts w:ascii="Times New Roman" w:eastAsia="Calibri" w:hAnsi="Times New Roman" w:cs="Times New Roman"/>
          <w:b/>
          <w:sz w:val="28"/>
          <w:szCs w:val="28"/>
        </w:rPr>
        <w:t>о</w:t>
      </w:r>
      <w:r w:rsidR="0045418D" w:rsidRPr="00595F27">
        <w:rPr>
          <w:rFonts w:ascii="Times New Roman" w:eastAsia="Calibri" w:hAnsi="Times New Roman" w:cs="Times New Roman"/>
          <w:b/>
          <w:color w:val="000000"/>
          <w:sz w:val="28"/>
          <w:szCs w:val="28"/>
        </w:rPr>
        <w:t xml:space="preserve">рганизация военно-полевых, туристических и профильных сборов </w:t>
      </w:r>
      <w:r w:rsidR="0045418D" w:rsidRPr="00595F27">
        <w:rPr>
          <w:rFonts w:ascii="Times New Roman" w:eastAsia="Calibri" w:hAnsi="Times New Roman" w:cs="Times New Roman"/>
          <w:sz w:val="28"/>
          <w:szCs w:val="28"/>
        </w:rPr>
        <w:t xml:space="preserve">были </w:t>
      </w:r>
      <w:r w:rsidR="00123BA2" w:rsidRPr="00595F27">
        <w:rPr>
          <w:rFonts w:ascii="Times New Roman" w:eastAsia="Calibri" w:hAnsi="Times New Roman" w:cs="Times New Roman"/>
          <w:sz w:val="28"/>
          <w:szCs w:val="28"/>
        </w:rPr>
        <w:t>провед</w:t>
      </w:r>
      <w:r w:rsidR="00591324" w:rsidRPr="00595F27">
        <w:rPr>
          <w:rFonts w:ascii="Times New Roman" w:eastAsia="Calibri" w:hAnsi="Times New Roman" w:cs="Times New Roman"/>
          <w:sz w:val="28"/>
          <w:szCs w:val="28"/>
        </w:rPr>
        <w:t>е</w:t>
      </w:r>
      <w:r w:rsidR="00123BA2" w:rsidRPr="00595F27">
        <w:rPr>
          <w:rFonts w:ascii="Times New Roman" w:eastAsia="Calibri" w:hAnsi="Times New Roman" w:cs="Times New Roman"/>
          <w:sz w:val="28"/>
          <w:szCs w:val="28"/>
        </w:rPr>
        <w:t>ны:</w:t>
      </w:r>
    </w:p>
    <w:p w:rsidR="009C6EA3" w:rsidRPr="00595F27" w:rsidRDefault="00A52683" w:rsidP="00A52683">
      <w:pPr>
        <w:pStyle w:val="ab"/>
        <w:numPr>
          <w:ilvl w:val="0"/>
          <w:numId w:val="16"/>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КВПД "</w:t>
      </w:r>
      <w:proofErr w:type="spellStart"/>
      <w:r w:rsidRPr="00595F27">
        <w:rPr>
          <w:rFonts w:ascii="Times New Roman" w:eastAsia="Calibri" w:hAnsi="Times New Roman" w:cs="Times New Roman"/>
          <w:sz w:val="28"/>
          <w:szCs w:val="28"/>
        </w:rPr>
        <w:t>Ермакъ</w:t>
      </w:r>
      <w:proofErr w:type="spellEnd"/>
      <w:r w:rsidRPr="00595F27">
        <w:rPr>
          <w:rFonts w:ascii="Times New Roman" w:eastAsia="Calibri" w:hAnsi="Times New Roman" w:cs="Times New Roman"/>
          <w:sz w:val="28"/>
          <w:szCs w:val="28"/>
        </w:rPr>
        <w:t>" Профильный сбор по универсальному бою в количестве 6</w:t>
      </w:r>
      <w:r w:rsidR="00257C2A" w:rsidRPr="00595F27">
        <w:rPr>
          <w:rFonts w:ascii="Times New Roman" w:eastAsia="Calibri" w:hAnsi="Times New Roman" w:cs="Times New Roman"/>
          <w:sz w:val="28"/>
          <w:szCs w:val="28"/>
        </w:rPr>
        <w:t xml:space="preserve"> человек,</w:t>
      </w:r>
    </w:p>
    <w:p w:rsidR="00257C2A" w:rsidRPr="00595F27" w:rsidRDefault="00A52683" w:rsidP="00A52683">
      <w:pPr>
        <w:pStyle w:val="ab"/>
        <w:numPr>
          <w:ilvl w:val="0"/>
          <w:numId w:val="16"/>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КВПД "</w:t>
      </w:r>
      <w:proofErr w:type="spellStart"/>
      <w:r w:rsidRPr="00595F27">
        <w:rPr>
          <w:rFonts w:ascii="Times New Roman" w:eastAsia="Calibri" w:hAnsi="Times New Roman" w:cs="Times New Roman"/>
          <w:sz w:val="28"/>
          <w:szCs w:val="28"/>
        </w:rPr>
        <w:t>Ермакъ</w:t>
      </w:r>
      <w:proofErr w:type="spellEnd"/>
      <w:r w:rsidRPr="00595F27">
        <w:rPr>
          <w:rFonts w:ascii="Times New Roman" w:eastAsia="Calibri" w:hAnsi="Times New Roman" w:cs="Times New Roman"/>
          <w:sz w:val="28"/>
          <w:szCs w:val="28"/>
        </w:rPr>
        <w:t>" Областная профильная смена в количестве 23</w:t>
      </w:r>
      <w:r w:rsidR="00257C2A" w:rsidRPr="00595F27">
        <w:rPr>
          <w:rFonts w:ascii="Times New Roman" w:eastAsia="Calibri" w:hAnsi="Times New Roman" w:cs="Times New Roman"/>
          <w:sz w:val="28"/>
          <w:szCs w:val="28"/>
        </w:rPr>
        <w:t xml:space="preserve"> человек.</w:t>
      </w:r>
    </w:p>
    <w:p w:rsidR="00123BA2" w:rsidRPr="00595F27" w:rsidRDefault="00123BA2" w:rsidP="00123BA2">
      <w:pPr>
        <w:spacing w:after="0" w:line="240" w:lineRule="auto"/>
        <w:jc w:val="both"/>
        <w:rPr>
          <w:rFonts w:ascii="Times New Roman" w:eastAsia="Calibri" w:hAnsi="Times New Roman" w:cs="Times New Roman"/>
          <w:b/>
          <w:sz w:val="28"/>
          <w:szCs w:val="28"/>
        </w:rPr>
      </w:pPr>
    </w:p>
    <w:p w:rsidR="00123BA2" w:rsidRPr="00595F27" w:rsidRDefault="00123BA2" w:rsidP="001437C8">
      <w:pPr>
        <w:spacing w:after="0" w:line="240" w:lineRule="auto"/>
        <w:jc w:val="center"/>
        <w:rPr>
          <w:rFonts w:ascii="Times New Roman" w:eastAsia="Calibri" w:hAnsi="Times New Roman" w:cs="Times New Roman"/>
          <w:b/>
          <w:i/>
          <w:sz w:val="28"/>
          <w:szCs w:val="28"/>
        </w:rPr>
      </w:pPr>
      <w:r w:rsidRPr="00595F27">
        <w:rPr>
          <w:rFonts w:ascii="Times New Roman" w:eastAsia="Calibri" w:hAnsi="Times New Roman" w:cs="Times New Roman"/>
          <w:b/>
          <w:sz w:val="28"/>
          <w:szCs w:val="28"/>
        </w:rPr>
        <w:t>Организация и проведение мероприятий</w:t>
      </w:r>
    </w:p>
    <w:p w:rsidR="00123BA2" w:rsidRPr="00595F27" w:rsidRDefault="00123BA2" w:rsidP="001437C8">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b/>
          <w:i/>
          <w:sz w:val="28"/>
          <w:szCs w:val="28"/>
        </w:rPr>
        <w:t xml:space="preserve">Ожидаемый результат </w:t>
      </w:r>
      <w:proofErr w:type="gramStart"/>
      <w:r w:rsidRPr="00595F27">
        <w:rPr>
          <w:rFonts w:ascii="Times New Roman" w:eastAsia="Calibri" w:hAnsi="Times New Roman" w:cs="Times New Roman"/>
          <w:b/>
          <w:i/>
          <w:sz w:val="28"/>
          <w:szCs w:val="28"/>
        </w:rPr>
        <w:t>п</w:t>
      </w:r>
      <w:proofErr w:type="gramEnd"/>
      <w:r w:rsidRPr="00595F27">
        <w:rPr>
          <w:rFonts w:ascii="Times New Roman" w:eastAsia="Calibri" w:hAnsi="Times New Roman" w:cs="Times New Roman"/>
          <w:b/>
          <w:i/>
          <w:sz w:val="28"/>
          <w:szCs w:val="28"/>
        </w:rPr>
        <w:t xml:space="preserve"> 5,5.1,5.2.</w:t>
      </w:r>
      <w:r w:rsidRPr="00595F27">
        <w:rPr>
          <w:rFonts w:ascii="Times New Roman" w:eastAsia="Calibri" w:hAnsi="Times New Roman" w:cs="Times New Roman"/>
          <w:sz w:val="28"/>
          <w:szCs w:val="28"/>
        </w:rPr>
        <w:t xml:space="preserve"> </w:t>
      </w:r>
    </w:p>
    <w:p w:rsidR="00AF4860" w:rsidRPr="00595F27" w:rsidRDefault="00AF4860"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Все</w:t>
      </w:r>
      <w:r w:rsidR="00104941" w:rsidRPr="00595F27">
        <w:rPr>
          <w:rFonts w:ascii="Times New Roman" w:eastAsia="Calibri" w:hAnsi="Times New Roman" w:cs="Times New Roman"/>
          <w:sz w:val="28"/>
          <w:szCs w:val="28"/>
        </w:rPr>
        <w:t xml:space="preserve"> мероприятия, проведенные в 2023</w:t>
      </w:r>
      <w:r w:rsidRPr="00595F27">
        <w:rPr>
          <w:rFonts w:ascii="Times New Roman" w:eastAsia="Calibri" w:hAnsi="Times New Roman" w:cs="Times New Roman"/>
          <w:sz w:val="28"/>
          <w:szCs w:val="28"/>
        </w:rPr>
        <w:t xml:space="preserve"> году, соответствуют существующему муниципальному заданию. Ко</w:t>
      </w:r>
      <w:r w:rsidR="0091799F" w:rsidRPr="00595F27">
        <w:rPr>
          <w:rFonts w:ascii="Times New Roman" w:eastAsia="Calibri" w:hAnsi="Times New Roman" w:cs="Times New Roman"/>
          <w:sz w:val="28"/>
          <w:szCs w:val="28"/>
        </w:rPr>
        <w:t>личество поведенных мероприятий</w:t>
      </w:r>
      <w:r w:rsidR="00E74685" w:rsidRPr="00595F27">
        <w:rPr>
          <w:rFonts w:ascii="Times New Roman" w:eastAsia="Calibri" w:hAnsi="Times New Roman" w:cs="Times New Roman"/>
          <w:sz w:val="28"/>
          <w:szCs w:val="28"/>
        </w:rPr>
        <w:t xml:space="preserve"> соответствует </w:t>
      </w:r>
      <w:proofErr w:type="gramStart"/>
      <w:r w:rsidR="00E74685" w:rsidRPr="00595F27">
        <w:rPr>
          <w:rFonts w:ascii="Times New Roman" w:eastAsia="Calibri" w:hAnsi="Times New Roman" w:cs="Times New Roman"/>
          <w:sz w:val="28"/>
          <w:szCs w:val="28"/>
        </w:rPr>
        <w:t>запланированному</w:t>
      </w:r>
      <w:proofErr w:type="gramEnd"/>
      <w:r w:rsidR="00E74685" w:rsidRPr="00595F27">
        <w:rPr>
          <w:rFonts w:ascii="Times New Roman" w:eastAsia="Calibri" w:hAnsi="Times New Roman" w:cs="Times New Roman"/>
          <w:sz w:val="28"/>
          <w:szCs w:val="28"/>
        </w:rPr>
        <w:t>.</w:t>
      </w:r>
    </w:p>
    <w:p w:rsidR="002355D9" w:rsidRPr="00595F27" w:rsidRDefault="002355D9" w:rsidP="009E2037">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Согласно Муниципальному заданию, учреждением </w:t>
      </w:r>
      <w:r w:rsidR="00E74685" w:rsidRPr="00595F27">
        <w:rPr>
          <w:rFonts w:ascii="Times New Roman" w:eastAsia="Calibri" w:hAnsi="Times New Roman" w:cs="Times New Roman"/>
          <w:sz w:val="28"/>
          <w:szCs w:val="28"/>
        </w:rPr>
        <w:t>организовано и проведено</w:t>
      </w:r>
      <w:r w:rsidR="00637B58" w:rsidRPr="00595F27">
        <w:rPr>
          <w:rFonts w:ascii="Times New Roman" w:eastAsia="Calibri" w:hAnsi="Times New Roman" w:cs="Times New Roman"/>
          <w:sz w:val="28"/>
          <w:szCs w:val="28"/>
        </w:rPr>
        <w:t xml:space="preserve"> </w:t>
      </w:r>
      <w:r w:rsidR="00257C2A" w:rsidRPr="00595F27">
        <w:rPr>
          <w:rFonts w:ascii="Times New Roman" w:eastAsia="Calibri" w:hAnsi="Times New Roman" w:cs="Times New Roman"/>
          <w:sz w:val="28"/>
          <w:szCs w:val="28"/>
        </w:rPr>
        <w:t>131 мероприятие</w:t>
      </w:r>
      <w:r w:rsidR="009E2037" w:rsidRPr="00595F27">
        <w:rPr>
          <w:rFonts w:ascii="Times New Roman" w:eastAsia="Calibri" w:hAnsi="Times New Roman" w:cs="Times New Roman"/>
          <w:sz w:val="28"/>
          <w:szCs w:val="28"/>
        </w:rPr>
        <w:t>, из них:</w:t>
      </w:r>
    </w:p>
    <w:p w:rsidR="00E04D4B" w:rsidRPr="00595F27" w:rsidRDefault="00104941" w:rsidP="00B30DAB">
      <w:pPr>
        <w:spacing w:after="0" w:line="240" w:lineRule="auto"/>
        <w:ind w:firstLine="709"/>
        <w:jc w:val="both"/>
        <w:rPr>
          <w:b/>
        </w:rPr>
      </w:pPr>
      <w:r w:rsidRPr="00595F27">
        <w:rPr>
          <w:rFonts w:ascii="Times New Roman" w:eastAsia="Calibri" w:hAnsi="Times New Roman" w:cs="Times New Roman"/>
          <w:b/>
          <w:sz w:val="28"/>
          <w:szCs w:val="28"/>
        </w:rPr>
        <w:t>3</w:t>
      </w:r>
      <w:r w:rsidR="00E04D4B" w:rsidRPr="00595F27">
        <w:rPr>
          <w:rFonts w:ascii="Times New Roman" w:eastAsia="Calibri" w:hAnsi="Times New Roman" w:cs="Times New Roman"/>
          <w:b/>
          <w:sz w:val="28"/>
          <w:szCs w:val="28"/>
        </w:rPr>
        <w:t xml:space="preserve"> городских</w:t>
      </w:r>
      <w:r w:rsidR="004E1B5F" w:rsidRPr="00595F27">
        <w:rPr>
          <w:rFonts w:ascii="Times New Roman" w:eastAsia="Calibri" w:hAnsi="Times New Roman" w:cs="Times New Roman"/>
          <w:b/>
          <w:sz w:val="28"/>
          <w:szCs w:val="28"/>
        </w:rPr>
        <w:t xml:space="preserve"> мероприятия (охват </w:t>
      </w:r>
      <w:r w:rsidRPr="00595F27">
        <w:rPr>
          <w:rFonts w:ascii="Times New Roman" w:eastAsia="Calibri" w:hAnsi="Times New Roman" w:cs="Times New Roman"/>
          <w:b/>
          <w:sz w:val="28"/>
          <w:szCs w:val="28"/>
        </w:rPr>
        <w:t>1050</w:t>
      </w:r>
      <w:r w:rsidR="004E1B5F" w:rsidRPr="00595F27">
        <w:rPr>
          <w:rFonts w:ascii="Times New Roman" w:eastAsia="Calibri" w:hAnsi="Times New Roman" w:cs="Times New Roman"/>
          <w:b/>
          <w:sz w:val="28"/>
          <w:szCs w:val="28"/>
        </w:rPr>
        <w:t xml:space="preserve"> чел.)</w:t>
      </w:r>
      <w:r w:rsidR="00E04D4B" w:rsidRPr="00595F27">
        <w:rPr>
          <w:rFonts w:ascii="Times New Roman" w:eastAsia="Calibri" w:hAnsi="Times New Roman" w:cs="Times New Roman"/>
          <w:b/>
          <w:sz w:val="28"/>
          <w:szCs w:val="28"/>
        </w:rPr>
        <w:t>:</w:t>
      </w:r>
      <w:r w:rsidR="00E04D4B" w:rsidRPr="00595F27">
        <w:rPr>
          <w:b/>
        </w:rPr>
        <w:t xml:space="preserve"> </w:t>
      </w:r>
    </w:p>
    <w:p w:rsidR="00E74685" w:rsidRPr="00595F27" w:rsidRDefault="00E04D4B" w:rsidP="002252BC">
      <w:pPr>
        <w:spacing w:after="0" w:line="240" w:lineRule="auto"/>
        <w:jc w:val="both"/>
      </w:pPr>
      <w:r w:rsidRPr="00595F27">
        <w:rPr>
          <w:rFonts w:ascii="Times New Roman" w:eastAsia="Calibri" w:hAnsi="Times New Roman" w:cs="Times New Roman"/>
          <w:b/>
          <w:i/>
          <w:sz w:val="28"/>
          <w:szCs w:val="28"/>
        </w:rPr>
        <w:t>Организация и проведение Открытого городского молодежного фестиваля по армейскому рукопашному бою «Будь душою крепче стали!»</w:t>
      </w:r>
      <w:r w:rsidR="002252BC" w:rsidRPr="00595F27">
        <w:t xml:space="preserve"> </w:t>
      </w:r>
    </w:p>
    <w:p w:rsidR="00E74685" w:rsidRPr="00595F27" w:rsidRDefault="002252BC" w:rsidP="00E74685">
      <w:pPr>
        <w:spacing w:after="0" w:line="240" w:lineRule="auto"/>
        <w:ind w:firstLine="708"/>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 </w:t>
      </w:r>
      <w:r w:rsidR="00D622E5" w:rsidRPr="00595F27">
        <w:rPr>
          <w:rFonts w:ascii="Times New Roman" w:eastAsia="Calibri" w:hAnsi="Times New Roman" w:cs="Times New Roman"/>
          <w:sz w:val="28"/>
          <w:szCs w:val="28"/>
        </w:rPr>
        <w:t>фестивале приняли участие 10</w:t>
      </w:r>
      <w:r w:rsidRPr="00595F27">
        <w:rPr>
          <w:rFonts w:ascii="Times New Roman" w:eastAsia="Calibri" w:hAnsi="Times New Roman" w:cs="Times New Roman"/>
          <w:sz w:val="28"/>
          <w:szCs w:val="28"/>
        </w:rPr>
        <w:t xml:space="preserve"> команд из спортивных и военно-патриотических клубов, а также</w:t>
      </w:r>
      <w:r w:rsidR="00E74685" w:rsidRPr="00595F27">
        <w:rPr>
          <w:rFonts w:ascii="Times New Roman" w:eastAsia="Calibri" w:hAnsi="Times New Roman" w:cs="Times New Roman"/>
          <w:sz w:val="28"/>
          <w:szCs w:val="28"/>
        </w:rPr>
        <w:t xml:space="preserve"> общеобразовательных учреждений города Новосибирска и Новосибирской области.</w:t>
      </w:r>
      <w:r w:rsidRPr="00595F27">
        <w:t xml:space="preserve"> </w:t>
      </w:r>
      <w:r w:rsidR="00E74685" w:rsidRPr="00595F27">
        <w:rPr>
          <w:rFonts w:ascii="Times New Roman" w:eastAsia="Calibri" w:hAnsi="Times New Roman" w:cs="Times New Roman"/>
          <w:sz w:val="28"/>
          <w:szCs w:val="28"/>
        </w:rPr>
        <w:t xml:space="preserve">Организаторы преследовали цель пропаганды здорового образа жизни в среде молодежи, через приобщение к военно-прикладным дисциплинам русского боевого искусства. На фестивале были раскрыты основные принципы военно-прикладного русского боевого искусства посредством практического изучения приемов, связок и методик армейского рукопашного </w:t>
      </w:r>
      <w:proofErr w:type="spellStart"/>
      <w:r w:rsidR="00E74685" w:rsidRPr="00595F27">
        <w:rPr>
          <w:rFonts w:ascii="Times New Roman" w:eastAsia="Calibri" w:hAnsi="Times New Roman" w:cs="Times New Roman"/>
          <w:sz w:val="28"/>
          <w:szCs w:val="28"/>
        </w:rPr>
        <w:t>боя</w:t>
      </w:r>
      <w:proofErr w:type="gramStart"/>
      <w:r w:rsidR="00E74685" w:rsidRPr="00595F27">
        <w:rPr>
          <w:rFonts w:ascii="Times New Roman" w:eastAsia="Calibri" w:hAnsi="Times New Roman" w:cs="Times New Roman"/>
          <w:sz w:val="28"/>
          <w:szCs w:val="28"/>
        </w:rPr>
        <w:t>.</w:t>
      </w:r>
      <w:r w:rsidR="00D622E5" w:rsidRPr="00595F27">
        <w:rPr>
          <w:rFonts w:ascii="Times New Roman" w:eastAsia="Calibri" w:hAnsi="Times New Roman" w:cs="Times New Roman"/>
          <w:sz w:val="28"/>
          <w:szCs w:val="28"/>
        </w:rPr>
        <w:t>В</w:t>
      </w:r>
      <w:proofErr w:type="spellEnd"/>
      <w:proofErr w:type="gramEnd"/>
      <w:r w:rsidR="00D622E5" w:rsidRPr="00595F27">
        <w:rPr>
          <w:rFonts w:ascii="Times New Roman" w:eastAsia="Calibri" w:hAnsi="Times New Roman" w:cs="Times New Roman"/>
          <w:sz w:val="28"/>
          <w:szCs w:val="28"/>
        </w:rPr>
        <w:t xml:space="preserve"> этом году спаррингов не </w:t>
      </w:r>
      <w:proofErr w:type="spellStart"/>
      <w:r w:rsidR="00D622E5" w:rsidRPr="00595F27">
        <w:rPr>
          <w:rFonts w:ascii="Times New Roman" w:eastAsia="Calibri" w:hAnsi="Times New Roman" w:cs="Times New Roman"/>
          <w:sz w:val="28"/>
          <w:szCs w:val="28"/>
        </w:rPr>
        <w:t>ббыло</w:t>
      </w:r>
      <w:proofErr w:type="spellEnd"/>
      <w:r w:rsidR="00D622E5" w:rsidRPr="00595F27">
        <w:rPr>
          <w:rFonts w:ascii="Times New Roman" w:eastAsia="Calibri" w:hAnsi="Times New Roman" w:cs="Times New Roman"/>
          <w:sz w:val="28"/>
          <w:szCs w:val="28"/>
        </w:rPr>
        <w:t>, фестиваль выполнял исключительно обучающую функцию.</w:t>
      </w:r>
      <w:r w:rsidR="00E74685" w:rsidRPr="00595F27">
        <w:rPr>
          <w:rFonts w:ascii="Times New Roman" w:eastAsia="Calibri" w:hAnsi="Times New Roman" w:cs="Times New Roman"/>
          <w:sz w:val="28"/>
          <w:szCs w:val="28"/>
        </w:rPr>
        <w:t xml:space="preserve"> </w:t>
      </w:r>
    </w:p>
    <w:p w:rsidR="00E04D4B" w:rsidRPr="00595F27" w:rsidRDefault="00E74685" w:rsidP="00E74685">
      <w:pPr>
        <w:spacing w:after="0" w:line="240" w:lineRule="auto"/>
        <w:ind w:firstLine="708"/>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Активными участниками мероприятия стали 100 человек (в возрасте от 9 до 35 лет). Число зрителей в течение всего времени проведе</w:t>
      </w:r>
      <w:r w:rsidR="007D23F2" w:rsidRPr="00595F27">
        <w:rPr>
          <w:rFonts w:ascii="Times New Roman" w:eastAsia="Calibri" w:hAnsi="Times New Roman" w:cs="Times New Roman"/>
          <w:sz w:val="28"/>
          <w:szCs w:val="28"/>
        </w:rPr>
        <w:t>ния фестиваля составило около 20</w:t>
      </w:r>
      <w:r w:rsidRPr="00595F27">
        <w:rPr>
          <w:rFonts w:ascii="Times New Roman" w:eastAsia="Calibri" w:hAnsi="Times New Roman" w:cs="Times New Roman"/>
          <w:sz w:val="28"/>
          <w:szCs w:val="28"/>
        </w:rPr>
        <w:t>0 человек.</w:t>
      </w:r>
    </w:p>
    <w:p w:rsidR="00535B4A" w:rsidRPr="00595F27" w:rsidRDefault="00535B4A" w:rsidP="002252BC">
      <w:pPr>
        <w:spacing w:after="0" w:line="240" w:lineRule="auto"/>
        <w:jc w:val="both"/>
        <w:rPr>
          <w:rFonts w:ascii="Times New Roman" w:eastAsia="Calibri" w:hAnsi="Times New Roman" w:cs="Times New Roman"/>
          <w:sz w:val="28"/>
          <w:szCs w:val="28"/>
        </w:rPr>
      </w:pPr>
    </w:p>
    <w:p w:rsidR="00E43075" w:rsidRPr="00595F27" w:rsidRDefault="00E04D4B" w:rsidP="00E43075">
      <w:pPr>
        <w:spacing w:after="0" w:line="240" w:lineRule="auto"/>
        <w:jc w:val="both"/>
      </w:pPr>
      <w:r w:rsidRPr="00595F27">
        <w:rPr>
          <w:rFonts w:ascii="Times New Roman" w:eastAsia="Calibri" w:hAnsi="Times New Roman" w:cs="Times New Roman"/>
          <w:b/>
          <w:i/>
          <w:sz w:val="28"/>
          <w:szCs w:val="28"/>
        </w:rPr>
        <w:t xml:space="preserve">Организация и проведение </w:t>
      </w:r>
      <w:r w:rsidR="001E5E4A" w:rsidRPr="00595F27">
        <w:rPr>
          <w:rFonts w:ascii="Times New Roman" w:eastAsia="Calibri" w:hAnsi="Times New Roman" w:cs="Times New Roman"/>
          <w:b/>
          <w:i/>
          <w:sz w:val="28"/>
          <w:szCs w:val="28"/>
        </w:rPr>
        <w:t xml:space="preserve">Всероссийского </w:t>
      </w:r>
      <w:r w:rsidR="002252BC" w:rsidRPr="00595F27">
        <w:rPr>
          <w:rFonts w:ascii="Times New Roman" w:eastAsia="Calibri" w:hAnsi="Times New Roman" w:cs="Times New Roman"/>
          <w:b/>
          <w:i/>
          <w:sz w:val="28"/>
          <w:szCs w:val="28"/>
        </w:rPr>
        <w:t xml:space="preserve">фестиваля </w:t>
      </w:r>
      <w:r w:rsidR="001E5E4A" w:rsidRPr="00595F27">
        <w:rPr>
          <w:rFonts w:ascii="Times New Roman" w:eastAsia="Calibri" w:hAnsi="Times New Roman" w:cs="Times New Roman"/>
          <w:b/>
          <w:i/>
          <w:sz w:val="28"/>
          <w:szCs w:val="28"/>
        </w:rPr>
        <w:t>молодежного</w:t>
      </w:r>
      <w:r w:rsidR="002252BC" w:rsidRPr="00595F27">
        <w:rPr>
          <w:rFonts w:ascii="Times New Roman" w:eastAsia="Calibri" w:hAnsi="Times New Roman" w:cs="Times New Roman"/>
          <w:b/>
          <w:i/>
          <w:sz w:val="28"/>
          <w:szCs w:val="28"/>
        </w:rPr>
        <w:t xml:space="preserve"> и семейного экранного творчества «</w:t>
      </w:r>
      <w:proofErr w:type="spellStart"/>
      <w:r w:rsidR="002252BC" w:rsidRPr="00595F27">
        <w:rPr>
          <w:rFonts w:ascii="Times New Roman" w:eastAsia="Calibri" w:hAnsi="Times New Roman" w:cs="Times New Roman"/>
          <w:b/>
          <w:i/>
          <w:sz w:val="28"/>
          <w:szCs w:val="28"/>
        </w:rPr>
        <w:t>МультСемья</w:t>
      </w:r>
      <w:proofErr w:type="spellEnd"/>
      <w:r w:rsidR="002252BC" w:rsidRPr="00595F27">
        <w:rPr>
          <w:rFonts w:ascii="Times New Roman" w:eastAsia="Calibri" w:hAnsi="Times New Roman" w:cs="Times New Roman"/>
          <w:b/>
          <w:i/>
          <w:sz w:val="28"/>
          <w:szCs w:val="28"/>
        </w:rPr>
        <w:t>».</w:t>
      </w:r>
      <w:r w:rsidR="002252BC" w:rsidRPr="00595F27">
        <w:t xml:space="preserve"> </w:t>
      </w:r>
    </w:p>
    <w:p w:rsidR="007D23F2" w:rsidRPr="00595F27" w:rsidRDefault="00587237" w:rsidP="007D23F2">
      <w:pPr>
        <w:spacing w:after="0" w:line="240" w:lineRule="auto"/>
        <w:ind w:firstLine="708"/>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В 2023 году фестиваль прошел в 9</w:t>
      </w:r>
      <w:r w:rsidR="007D23F2" w:rsidRPr="00595F27">
        <w:rPr>
          <w:rFonts w:ascii="Times New Roman" w:eastAsia="Calibri" w:hAnsi="Times New Roman" w:cs="Times New Roman"/>
          <w:sz w:val="28"/>
          <w:szCs w:val="28"/>
        </w:rPr>
        <w:t xml:space="preserve"> раз </w:t>
      </w:r>
      <w:r w:rsidR="007D23F2" w:rsidRPr="00595F27">
        <w:rPr>
          <w:rFonts w:ascii="Times New Roman" w:eastAsia="Times New Roman" w:hAnsi="Times New Roman" w:cs="Times New Roman"/>
          <w:color w:val="000000"/>
          <w:sz w:val="28"/>
          <w:szCs w:val="28"/>
        </w:rPr>
        <w:t xml:space="preserve">и проводился в 2 этапа. В рамках заочного этапа  фестиваля, который стартовал в январе 2023 года,  членами жюри было просмотрено 426 фильмов, мультфильмов, сюжетов, телепередач. Это </w:t>
      </w:r>
      <w:proofErr w:type="spellStart"/>
      <w:r w:rsidR="007D23F2" w:rsidRPr="00595F27">
        <w:rPr>
          <w:rFonts w:ascii="Times New Roman" w:eastAsia="Times New Roman" w:hAnsi="Times New Roman" w:cs="Times New Roman"/>
          <w:color w:val="000000"/>
          <w:sz w:val="28"/>
          <w:szCs w:val="28"/>
        </w:rPr>
        <w:t>видеоработы</w:t>
      </w:r>
      <w:proofErr w:type="spellEnd"/>
      <w:r w:rsidR="007D23F2" w:rsidRPr="00595F27">
        <w:rPr>
          <w:rFonts w:ascii="Times New Roman" w:eastAsia="Times New Roman" w:hAnsi="Times New Roman" w:cs="Times New Roman"/>
          <w:color w:val="000000"/>
          <w:sz w:val="28"/>
          <w:szCs w:val="28"/>
        </w:rPr>
        <w:t xml:space="preserve"> более 100 детских и молодежных киностудий из 45 регионов Российской Федерации и 3 стран ближнего зарубежья. </w:t>
      </w:r>
    </w:p>
    <w:p w:rsidR="007D23F2" w:rsidRPr="00595F27" w:rsidRDefault="007D23F2" w:rsidP="007D23F2">
      <w:pPr>
        <w:pBdr>
          <w:top w:val="nil"/>
          <w:left w:val="nil"/>
          <w:bottom w:val="nil"/>
          <w:right w:val="nil"/>
          <w:between w:val="nil"/>
        </w:pBdr>
        <w:suppressAutoHyphens/>
        <w:spacing w:after="0" w:line="240" w:lineRule="auto"/>
        <w:ind w:firstLine="709"/>
        <w:jc w:val="both"/>
        <w:textDirection w:val="btLr"/>
        <w:textAlignment w:val="top"/>
        <w:outlineLvl w:val="0"/>
        <w:rPr>
          <w:rFonts w:ascii="Times New Roman" w:eastAsia="Times New Roman" w:hAnsi="Times New Roman" w:cs="Times New Roman"/>
          <w:color w:val="000000"/>
          <w:sz w:val="28"/>
          <w:szCs w:val="28"/>
        </w:rPr>
      </w:pPr>
      <w:r w:rsidRPr="00595F27">
        <w:rPr>
          <w:rFonts w:ascii="Times New Roman" w:eastAsia="Times New Roman" w:hAnsi="Times New Roman" w:cs="Times New Roman"/>
          <w:color w:val="000000"/>
          <w:sz w:val="28"/>
          <w:szCs w:val="28"/>
        </w:rPr>
        <w:t>На очный этап в город Новосиби</w:t>
      </w:r>
      <w:proofErr w:type="gramStart"/>
      <w:r w:rsidRPr="00595F27">
        <w:rPr>
          <w:rFonts w:ascii="Times New Roman" w:eastAsia="Times New Roman" w:hAnsi="Times New Roman" w:cs="Times New Roman"/>
          <w:color w:val="000000"/>
          <w:sz w:val="28"/>
          <w:szCs w:val="28"/>
        </w:rPr>
        <w:t>рск пр</w:t>
      </w:r>
      <w:proofErr w:type="gramEnd"/>
      <w:r w:rsidRPr="00595F27">
        <w:rPr>
          <w:rFonts w:ascii="Times New Roman" w:eastAsia="Times New Roman" w:hAnsi="Times New Roman" w:cs="Times New Roman"/>
          <w:color w:val="000000"/>
          <w:sz w:val="28"/>
          <w:szCs w:val="28"/>
        </w:rPr>
        <w:t xml:space="preserve">иехали команды из 7 регионов России - Москвы, Санкт-Петербурга, Иркутска, Ижевска, Барнаула, Новокузнецка, Стрежевого. </w:t>
      </w:r>
      <w:proofErr w:type="gramStart"/>
      <w:r w:rsidRPr="00595F27">
        <w:rPr>
          <w:rFonts w:ascii="Times New Roman" w:eastAsia="Times New Roman" w:hAnsi="Times New Roman" w:cs="Times New Roman"/>
          <w:color w:val="000000"/>
          <w:sz w:val="28"/>
          <w:szCs w:val="28"/>
        </w:rPr>
        <w:t xml:space="preserve">Их встречали 6 новосибирских команд. 150 юных кинематографистов из 16 команд регионов были включены в насыщенную программу фестиваля с созданием тематических и анимационных фильмов, творческими встречами и мастер-классами с профессиональными актерами, режиссерами, </w:t>
      </w:r>
      <w:r w:rsidRPr="00595F27">
        <w:rPr>
          <w:rFonts w:ascii="Times New Roman" w:eastAsia="Times New Roman" w:hAnsi="Times New Roman" w:cs="Times New Roman"/>
          <w:color w:val="000000"/>
          <w:sz w:val="28"/>
          <w:szCs w:val="28"/>
        </w:rPr>
        <w:lastRenderedPageBreak/>
        <w:t>мультипликаторами, ведущими преподавателями детских киностудий, экскурсиями по памятным и знаковым местам города Новосибирска – в Новосибирский зоопарк,  Новосибирский планетарий, Михайловскую набережную.</w:t>
      </w:r>
      <w:proofErr w:type="gramEnd"/>
    </w:p>
    <w:p w:rsidR="007D23F2" w:rsidRPr="00595F27" w:rsidRDefault="007D23F2" w:rsidP="007D23F2">
      <w:pPr>
        <w:pBdr>
          <w:top w:val="nil"/>
          <w:left w:val="nil"/>
          <w:bottom w:val="nil"/>
          <w:right w:val="nil"/>
          <w:between w:val="nil"/>
        </w:pBdr>
        <w:suppressAutoHyphens/>
        <w:spacing w:after="0" w:line="240" w:lineRule="auto"/>
        <w:ind w:firstLine="708"/>
        <w:jc w:val="both"/>
        <w:textDirection w:val="btLr"/>
        <w:textAlignment w:val="top"/>
        <w:outlineLvl w:val="0"/>
        <w:rPr>
          <w:rFonts w:ascii="Times New Roman" w:eastAsia="Times New Roman" w:hAnsi="Times New Roman" w:cs="Times New Roman"/>
          <w:color w:val="000000"/>
          <w:sz w:val="28"/>
          <w:szCs w:val="28"/>
        </w:rPr>
      </w:pPr>
      <w:r w:rsidRPr="00595F27">
        <w:rPr>
          <w:rFonts w:ascii="Times New Roman" w:eastAsia="Times New Roman" w:hAnsi="Times New Roman" w:cs="Times New Roman"/>
          <w:sz w:val="28"/>
          <w:szCs w:val="28"/>
        </w:rPr>
        <w:t xml:space="preserve">Темы фестиваля в 2023 году: </w:t>
      </w:r>
      <w:r w:rsidRPr="00595F27">
        <w:rPr>
          <w:rFonts w:ascii="Times New Roman" w:eastAsia="Times New Roman" w:hAnsi="Times New Roman" w:cs="Times New Roman"/>
          <w:color w:val="000000"/>
          <w:sz w:val="28"/>
          <w:szCs w:val="28"/>
        </w:rPr>
        <w:t>«семейные ценности», «б</w:t>
      </w:r>
      <w:r w:rsidRPr="00595F27">
        <w:rPr>
          <w:rFonts w:ascii="Times New Roman" w:eastAsia="Calibri" w:hAnsi="Times New Roman" w:cs="Times New Roman"/>
          <w:sz w:val="28"/>
          <w:szCs w:val="28"/>
        </w:rPr>
        <w:t xml:space="preserve">ез срока давности: непокоренные», </w:t>
      </w:r>
      <w:r w:rsidRPr="00595F27">
        <w:rPr>
          <w:rFonts w:ascii="Times New Roman" w:eastAsia="Times New Roman" w:hAnsi="Times New Roman" w:cs="Times New Roman"/>
          <w:color w:val="000000"/>
          <w:sz w:val="28"/>
          <w:szCs w:val="28"/>
        </w:rPr>
        <w:t>«диалог поколений: услышать друг друга», «</w:t>
      </w:r>
      <w:r w:rsidRPr="00595F27">
        <w:rPr>
          <w:rFonts w:ascii="Times New Roman" w:eastAsia="Calibri" w:hAnsi="Times New Roman" w:cs="Times New Roman"/>
          <w:sz w:val="28"/>
          <w:szCs w:val="28"/>
        </w:rPr>
        <w:t>сохраняя традиции - сохраним историю»,  «Объектив Победы».</w:t>
      </w:r>
      <w:r w:rsidRPr="00595F27">
        <w:rPr>
          <w:rFonts w:ascii="Times New Roman" w:eastAsia="Times New Roman" w:hAnsi="Times New Roman" w:cs="Times New Roman"/>
          <w:color w:val="000000"/>
          <w:sz w:val="28"/>
          <w:szCs w:val="28"/>
        </w:rPr>
        <w:t xml:space="preserve"> В рамках фестиваля работали следующие площадки: «Команды регионов», «Фото», «Газета»,</w:t>
      </w:r>
      <w:r w:rsidRPr="00595F27">
        <w:rPr>
          <w:rFonts w:ascii="Times New Roman" w:eastAsia="Times New Roman" w:hAnsi="Times New Roman" w:cs="Times New Roman"/>
          <w:color w:val="000000"/>
          <w:sz w:val="28"/>
          <w:szCs w:val="28"/>
        </w:rPr>
        <w:br/>
        <w:t>«Дневник фестиваля», «Социальные сети»</w:t>
      </w:r>
      <w:proofErr w:type="gramStart"/>
      <w:r w:rsidRPr="00595F27">
        <w:rPr>
          <w:rFonts w:ascii="Times New Roman" w:eastAsia="Times New Roman" w:hAnsi="Times New Roman" w:cs="Times New Roman"/>
          <w:color w:val="000000"/>
          <w:sz w:val="28"/>
          <w:szCs w:val="28"/>
        </w:rPr>
        <w:t>.</w:t>
      </w:r>
      <w:proofErr w:type="gramEnd"/>
      <w:r w:rsidRPr="00595F27">
        <w:rPr>
          <w:rFonts w:ascii="Times New Roman" w:eastAsia="Times New Roman" w:hAnsi="Times New Roman" w:cs="Times New Roman"/>
          <w:color w:val="000000"/>
          <w:sz w:val="28"/>
          <w:szCs w:val="28"/>
        </w:rPr>
        <w:t xml:space="preserve"> </w:t>
      </w:r>
      <w:proofErr w:type="gramStart"/>
      <w:r w:rsidRPr="00595F27">
        <w:rPr>
          <w:rFonts w:ascii="Times New Roman" w:eastAsia="Times New Roman" w:hAnsi="Times New Roman" w:cs="Times New Roman"/>
          <w:color w:val="000000"/>
          <w:sz w:val="28"/>
          <w:szCs w:val="28"/>
        </w:rPr>
        <w:t>а</w:t>
      </w:r>
      <w:proofErr w:type="gramEnd"/>
      <w:r w:rsidRPr="00595F27">
        <w:rPr>
          <w:rFonts w:ascii="Times New Roman" w:eastAsia="Times New Roman" w:hAnsi="Times New Roman" w:cs="Times New Roman"/>
          <w:color w:val="000000"/>
          <w:sz w:val="28"/>
          <w:szCs w:val="28"/>
        </w:rPr>
        <w:t xml:space="preserve"> также площадка «Анимация. Молодые семьи», которая является уникальной, поскольку реализуется  только в рамках фестиваля «</w:t>
      </w:r>
      <w:proofErr w:type="spellStart"/>
      <w:r w:rsidRPr="00595F27">
        <w:rPr>
          <w:rFonts w:ascii="Times New Roman" w:eastAsia="Times New Roman" w:hAnsi="Times New Roman" w:cs="Times New Roman"/>
          <w:color w:val="000000"/>
          <w:sz w:val="28"/>
          <w:szCs w:val="28"/>
        </w:rPr>
        <w:t>МультСемья</w:t>
      </w:r>
      <w:proofErr w:type="spellEnd"/>
      <w:r w:rsidRPr="00595F27">
        <w:rPr>
          <w:rFonts w:ascii="Times New Roman" w:eastAsia="Times New Roman" w:hAnsi="Times New Roman" w:cs="Times New Roman"/>
          <w:color w:val="000000"/>
          <w:sz w:val="28"/>
          <w:szCs w:val="28"/>
        </w:rPr>
        <w:t xml:space="preserve">». За период очного этапа участниками фестиваля было создано 38 сюжетов, 16 фильмов, 5 мультфильмов, почти пять тысяч фотографий, 8 прямых эфиров, 26 газетных страниц. Было опубликовано более 40 постов на разных </w:t>
      </w:r>
      <w:proofErr w:type="gramStart"/>
      <w:r w:rsidRPr="00595F27">
        <w:rPr>
          <w:rFonts w:ascii="Times New Roman" w:eastAsia="Times New Roman" w:hAnsi="Times New Roman" w:cs="Times New Roman"/>
          <w:color w:val="000000"/>
          <w:sz w:val="28"/>
          <w:szCs w:val="28"/>
        </w:rPr>
        <w:t>интернет-площадках</w:t>
      </w:r>
      <w:proofErr w:type="gramEnd"/>
      <w:r w:rsidRPr="00595F27">
        <w:rPr>
          <w:rFonts w:ascii="Times New Roman" w:eastAsia="Times New Roman" w:hAnsi="Times New Roman" w:cs="Times New Roman"/>
          <w:color w:val="000000"/>
          <w:sz w:val="28"/>
          <w:szCs w:val="28"/>
        </w:rPr>
        <w:t xml:space="preserve"> фестиваля, с которыми ознакомились более 15000 подписчиков. </w:t>
      </w:r>
    </w:p>
    <w:p w:rsidR="0092575D" w:rsidRPr="00595F27" w:rsidRDefault="00210420" w:rsidP="009E2037">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ab/>
      </w:r>
      <w:r w:rsidR="00587237" w:rsidRPr="00595F27">
        <w:rPr>
          <w:rFonts w:ascii="Times New Roman" w:eastAsia="Calibri" w:hAnsi="Times New Roman" w:cs="Times New Roman"/>
          <w:sz w:val="28"/>
          <w:szCs w:val="28"/>
        </w:rPr>
        <w:t>В 2024</w:t>
      </w:r>
      <w:r w:rsidR="00832BDB" w:rsidRPr="00595F27">
        <w:rPr>
          <w:rFonts w:ascii="Times New Roman" w:eastAsia="Calibri" w:hAnsi="Times New Roman" w:cs="Times New Roman"/>
          <w:sz w:val="28"/>
          <w:szCs w:val="28"/>
        </w:rPr>
        <w:t xml:space="preserve"> году </w:t>
      </w:r>
      <w:r w:rsidR="00587237" w:rsidRPr="00595F27">
        <w:rPr>
          <w:rFonts w:ascii="Times New Roman" w:eastAsia="Calibri" w:hAnsi="Times New Roman" w:cs="Times New Roman"/>
          <w:sz w:val="28"/>
          <w:szCs w:val="28"/>
        </w:rPr>
        <w:t xml:space="preserve">фестиваль состоится при поддержке </w:t>
      </w:r>
      <w:proofErr w:type="gramStart"/>
      <w:r w:rsidR="00587237" w:rsidRPr="00595F27">
        <w:rPr>
          <w:rFonts w:ascii="Times New Roman" w:eastAsia="Calibri" w:hAnsi="Times New Roman" w:cs="Times New Roman"/>
          <w:sz w:val="28"/>
          <w:szCs w:val="28"/>
        </w:rPr>
        <w:t xml:space="preserve">средств выигранного гранта конкурса </w:t>
      </w:r>
      <w:r w:rsidR="0092575D" w:rsidRPr="00595F27">
        <w:rPr>
          <w:rFonts w:ascii="Times New Roman" w:eastAsia="Calibri" w:hAnsi="Times New Roman" w:cs="Times New Roman"/>
          <w:sz w:val="28"/>
          <w:szCs w:val="28"/>
        </w:rPr>
        <w:t>Президентского фонда культурных инициатив</w:t>
      </w:r>
      <w:proofErr w:type="gramEnd"/>
      <w:r w:rsidR="00055822"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в размере</w:t>
      </w:r>
      <w:r w:rsidR="00587237" w:rsidRPr="00595F27">
        <w:rPr>
          <w:rFonts w:ascii="Times New Roman" w:eastAsia="Calibri" w:hAnsi="Times New Roman" w:cs="Times New Roman"/>
          <w:sz w:val="28"/>
          <w:szCs w:val="28"/>
        </w:rPr>
        <w:t xml:space="preserve"> 2 052 591 руб.</w:t>
      </w:r>
      <w:r w:rsidR="00055822" w:rsidRPr="00595F27">
        <w:rPr>
          <w:rFonts w:ascii="Times New Roman" w:eastAsia="Calibri" w:hAnsi="Times New Roman" w:cs="Times New Roman"/>
          <w:sz w:val="28"/>
          <w:szCs w:val="28"/>
        </w:rPr>
        <w:t xml:space="preserve"> рублей. </w:t>
      </w:r>
    </w:p>
    <w:p w:rsidR="00E43075" w:rsidRPr="00595F27" w:rsidRDefault="00E43075" w:rsidP="00E43075">
      <w:pPr>
        <w:spacing w:after="0" w:line="240" w:lineRule="auto"/>
        <w:jc w:val="both"/>
        <w:rPr>
          <w:rFonts w:ascii="Times New Roman" w:eastAsia="Calibri" w:hAnsi="Times New Roman" w:cs="Times New Roman"/>
          <w:b/>
          <w:i/>
          <w:sz w:val="28"/>
          <w:szCs w:val="28"/>
        </w:rPr>
      </w:pPr>
    </w:p>
    <w:p w:rsidR="002355D9" w:rsidRPr="00595F27" w:rsidRDefault="00513B28" w:rsidP="00B30DAB">
      <w:pPr>
        <w:spacing w:after="0" w:line="240" w:lineRule="auto"/>
        <w:ind w:firstLine="709"/>
        <w:jc w:val="both"/>
        <w:rPr>
          <w:rFonts w:ascii="Times New Roman" w:eastAsia="Calibri" w:hAnsi="Times New Roman" w:cs="Times New Roman"/>
          <w:b/>
          <w:sz w:val="28"/>
          <w:szCs w:val="28"/>
        </w:rPr>
      </w:pPr>
      <w:r w:rsidRPr="00595F27">
        <w:rPr>
          <w:rFonts w:ascii="Times New Roman" w:eastAsia="Calibri" w:hAnsi="Times New Roman" w:cs="Times New Roman"/>
          <w:b/>
          <w:sz w:val="28"/>
          <w:szCs w:val="28"/>
        </w:rPr>
        <w:t>20</w:t>
      </w:r>
      <w:r w:rsidR="009E2037" w:rsidRPr="00595F27">
        <w:rPr>
          <w:rFonts w:ascii="Times New Roman" w:eastAsia="Calibri" w:hAnsi="Times New Roman" w:cs="Times New Roman"/>
          <w:b/>
          <w:sz w:val="28"/>
          <w:szCs w:val="28"/>
        </w:rPr>
        <w:t xml:space="preserve"> </w:t>
      </w:r>
      <w:r w:rsidR="002355D9" w:rsidRPr="00595F27">
        <w:rPr>
          <w:rFonts w:ascii="Times New Roman" w:eastAsia="Calibri" w:hAnsi="Times New Roman" w:cs="Times New Roman"/>
          <w:b/>
          <w:sz w:val="28"/>
          <w:szCs w:val="28"/>
        </w:rPr>
        <w:t>ра</w:t>
      </w:r>
      <w:r w:rsidRPr="00595F27">
        <w:rPr>
          <w:rFonts w:ascii="Times New Roman" w:eastAsia="Calibri" w:hAnsi="Times New Roman" w:cs="Times New Roman"/>
          <w:b/>
          <w:sz w:val="28"/>
          <w:szCs w:val="28"/>
        </w:rPr>
        <w:t>йонных мероприятий</w:t>
      </w:r>
      <w:r w:rsidR="004E1B5F" w:rsidRPr="00595F27">
        <w:rPr>
          <w:rFonts w:ascii="Times New Roman" w:eastAsia="Calibri" w:hAnsi="Times New Roman" w:cs="Times New Roman"/>
          <w:b/>
          <w:sz w:val="28"/>
          <w:szCs w:val="28"/>
        </w:rPr>
        <w:t xml:space="preserve"> (охват </w:t>
      </w:r>
      <w:r w:rsidRPr="00595F27">
        <w:rPr>
          <w:rFonts w:ascii="Times New Roman" w:eastAsia="Calibri" w:hAnsi="Times New Roman" w:cs="Times New Roman"/>
          <w:b/>
          <w:sz w:val="28"/>
          <w:szCs w:val="28"/>
        </w:rPr>
        <w:t>3560</w:t>
      </w:r>
      <w:r w:rsidR="004E1B5F" w:rsidRPr="00595F27">
        <w:rPr>
          <w:rFonts w:ascii="Times New Roman" w:eastAsia="Calibri" w:hAnsi="Times New Roman" w:cs="Times New Roman"/>
          <w:b/>
          <w:sz w:val="28"/>
          <w:szCs w:val="28"/>
        </w:rPr>
        <w:t xml:space="preserve"> чел.)</w:t>
      </w:r>
      <w:r w:rsidR="005E6D7E" w:rsidRPr="00595F27">
        <w:rPr>
          <w:rFonts w:ascii="Times New Roman" w:eastAsia="Calibri" w:hAnsi="Times New Roman" w:cs="Times New Roman"/>
          <w:b/>
          <w:sz w:val="28"/>
          <w:szCs w:val="28"/>
        </w:rPr>
        <w:t>:</w:t>
      </w:r>
    </w:p>
    <w:p w:rsidR="00570539" w:rsidRPr="00595F27" w:rsidRDefault="00570539" w:rsidP="00570539">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w:t>
      </w:r>
      <w:proofErr w:type="gramStart"/>
      <w:r w:rsidRPr="00595F27">
        <w:rPr>
          <w:rFonts w:ascii="Times New Roman" w:eastAsia="Calibri" w:hAnsi="Times New Roman" w:cs="Times New Roman"/>
          <w:sz w:val="28"/>
          <w:szCs w:val="28"/>
        </w:rPr>
        <w:t>Я-гражданин</w:t>
      </w:r>
      <w:proofErr w:type="gramEnd"/>
      <w:r w:rsidRPr="00595F27">
        <w:rPr>
          <w:rFonts w:ascii="Times New Roman" w:eastAsia="Calibri" w:hAnsi="Times New Roman" w:cs="Times New Roman"/>
          <w:sz w:val="28"/>
          <w:szCs w:val="28"/>
        </w:rPr>
        <w:t xml:space="preserve"> России» Торжественное мероприятие, посвященное вручению паспортов гражданина РФ для молодежи Калининского района, достигшей 14 лет </w:t>
      </w:r>
    </w:p>
    <w:p w:rsidR="00257C2A" w:rsidRPr="00595F27" w:rsidRDefault="00257C2A" w:rsidP="00257C2A">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Районный молодежный фестиваль национальных культур «</w:t>
      </w:r>
      <w:proofErr w:type="spellStart"/>
      <w:r w:rsidRPr="00595F27">
        <w:rPr>
          <w:rFonts w:ascii="Times New Roman" w:eastAsia="Calibri" w:hAnsi="Times New Roman" w:cs="Times New Roman"/>
          <w:sz w:val="28"/>
          <w:szCs w:val="28"/>
        </w:rPr>
        <w:t>ЭТнО</w:t>
      </w:r>
      <w:proofErr w:type="spellEnd"/>
      <w:r w:rsidRPr="00595F27">
        <w:rPr>
          <w:rFonts w:ascii="Times New Roman" w:eastAsia="Calibri" w:hAnsi="Times New Roman" w:cs="Times New Roman"/>
          <w:sz w:val="28"/>
          <w:szCs w:val="28"/>
        </w:rPr>
        <w:t xml:space="preserve"> МЫ»</w:t>
      </w:r>
    </w:p>
    <w:p w:rsidR="00570539" w:rsidRPr="00595F27" w:rsidRDefault="00832BDB" w:rsidP="00832BDB">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w:t>
      </w:r>
      <w:r w:rsidR="00513B28" w:rsidRPr="00595F27">
        <w:rPr>
          <w:rFonts w:ascii="Times New Roman" w:eastAsia="Calibri" w:hAnsi="Times New Roman" w:cs="Times New Roman"/>
          <w:sz w:val="28"/>
          <w:szCs w:val="28"/>
        </w:rPr>
        <w:t>«Арт-Калинка-2023</w:t>
      </w:r>
      <w:r w:rsidR="00570539" w:rsidRPr="00595F27">
        <w:rPr>
          <w:rFonts w:ascii="Times New Roman" w:eastAsia="Calibri" w:hAnsi="Times New Roman" w:cs="Times New Roman"/>
          <w:sz w:val="28"/>
          <w:szCs w:val="28"/>
        </w:rPr>
        <w:t>» Открытый фестиваль творческой самодеятельности молодежи</w:t>
      </w:r>
    </w:p>
    <w:p w:rsidR="00570539" w:rsidRPr="00595F27" w:rsidRDefault="00570539" w:rsidP="00570539">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proofErr w:type="spellStart"/>
      <w:r w:rsidRPr="00595F27">
        <w:rPr>
          <w:rFonts w:ascii="Times New Roman" w:eastAsia="Calibri" w:hAnsi="Times New Roman" w:cs="Times New Roman"/>
          <w:sz w:val="28"/>
          <w:szCs w:val="28"/>
        </w:rPr>
        <w:t>Экофест</w:t>
      </w:r>
      <w:proofErr w:type="spellEnd"/>
      <w:r w:rsidRPr="00595F27">
        <w:rPr>
          <w:rFonts w:ascii="Times New Roman" w:eastAsia="Calibri" w:hAnsi="Times New Roman" w:cs="Times New Roman"/>
          <w:sz w:val="28"/>
          <w:szCs w:val="28"/>
        </w:rPr>
        <w:t xml:space="preserve">" Районный </w:t>
      </w:r>
      <w:proofErr w:type="spellStart"/>
      <w:r w:rsidRPr="00595F27">
        <w:rPr>
          <w:rFonts w:ascii="Times New Roman" w:eastAsia="Calibri" w:hAnsi="Times New Roman" w:cs="Times New Roman"/>
          <w:sz w:val="28"/>
          <w:szCs w:val="28"/>
        </w:rPr>
        <w:t>мололдежный</w:t>
      </w:r>
      <w:proofErr w:type="spellEnd"/>
      <w:r w:rsidRPr="00595F27">
        <w:rPr>
          <w:rFonts w:ascii="Times New Roman" w:eastAsia="Calibri" w:hAnsi="Times New Roman" w:cs="Times New Roman"/>
          <w:sz w:val="28"/>
          <w:szCs w:val="28"/>
        </w:rPr>
        <w:t xml:space="preserve"> фестиваль</w:t>
      </w:r>
    </w:p>
    <w:p w:rsidR="00570539" w:rsidRPr="00595F27" w:rsidRDefault="00570539" w:rsidP="00570539">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«Есть чем заняться» </w:t>
      </w:r>
      <w:proofErr w:type="spellStart"/>
      <w:r w:rsidRPr="00595F27">
        <w:rPr>
          <w:rFonts w:ascii="Times New Roman" w:eastAsia="Calibri" w:hAnsi="Times New Roman" w:cs="Times New Roman"/>
          <w:sz w:val="28"/>
          <w:szCs w:val="28"/>
        </w:rPr>
        <w:t>Эксперпиментальная</w:t>
      </w:r>
      <w:proofErr w:type="spellEnd"/>
      <w:r w:rsidRPr="00595F27">
        <w:rPr>
          <w:rFonts w:ascii="Times New Roman" w:eastAsia="Calibri" w:hAnsi="Times New Roman" w:cs="Times New Roman"/>
          <w:sz w:val="28"/>
          <w:szCs w:val="28"/>
        </w:rPr>
        <w:t xml:space="preserve"> ярмарка профессий</w:t>
      </w:r>
    </w:p>
    <w:p w:rsidR="00570539" w:rsidRPr="00595F27" w:rsidRDefault="00570539" w:rsidP="005D20C7">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w:t>
      </w:r>
      <w:proofErr w:type="spellStart"/>
      <w:r w:rsidRPr="00595F27">
        <w:rPr>
          <w:rFonts w:ascii="Times New Roman" w:eastAsia="Calibri" w:hAnsi="Times New Roman" w:cs="Times New Roman"/>
          <w:sz w:val="28"/>
          <w:szCs w:val="28"/>
        </w:rPr>
        <w:t>Dream</w:t>
      </w:r>
      <w:proofErr w:type="spellEnd"/>
      <w:r w:rsidRPr="00595F27">
        <w:rPr>
          <w:rFonts w:ascii="Times New Roman" w:eastAsia="Calibri" w:hAnsi="Times New Roman" w:cs="Times New Roman"/>
          <w:sz w:val="28"/>
          <w:szCs w:val="28"/>
        </w:rPr>
        <w:t xml:space="preserve"> </w:t>
      </w:r>
      <w:proofErr w:type="spellStart"/>
      <w:r w:rsidRPr="00595F27">
        <w:rPr>
          <w:rFonts w:ascii="Times New Roman" w:eastAsia="Calibri" w:hAnsi="Times New Roman" w:cs="Times New Roman"/>
          <w:sz w:val="28"/>
          <w:szCs w:val="28"/>
        </w:rPr>
        <w:t>team</w:t>
      </w:r>
      <w:proofErr w:type="spellEnd"/>
      <w:r w:rsidRPr="00595F27">
        <w:rPr>
          <w:rFonts w:ascii="Times New Roman" w:eastAsia="Calibri" w:hAnsi="Times New Roman" w:cs="Times New Roman"/>
          <w:sz w:val="28"/>
          <w:szCs w:val="28"/>
        </w:rPr>
        <w:t>» Открытый районный молодежный образовательный фестиваль</w:t>
      </w:r>
    </w:p>
    <w:p w:rsidR="00832BDB" w:rsidRPr="00595F27" w:rsidRDefault="00832BDB" w:rsidP="00832BDB">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"ЗОЖ - </w:t>
      </w:r>
      <w:proofErr w:type="spellStart"/>
      <w:r w:rsidRPr="00595F27">
        <w:rPr>
          <w:rFonts w:ascii="Times New Roman" w:eastAsia="Calibri" w:hAnsi="Times New Roman" w:cs="Times New Roman"/>
          <w:sz w:val="28"/>
          <w:szCs w:val="28"/>
        </w:rPr>
        <w:t>fest</w:t>
      </w:r>
      <w:proofErr w:type="spellEnd"/>
      <w:r w:rsidRPr="00595F27">
        <w:rPr>
          <w:rFonts w:ascii="Times New Roman" w:eastAsia="Calibri" w:hAnsi="Times New Roman" w:cs="Times New Roman"/>
          <w:sz w:val="28"/>
          <w:szCs w:val="28"/>
        </w:rPr>
        <w:t>" Районный спортивный фестиваль</w:t>
      </w:r>
    </w:p>
    <w:p w:rsidR="003650BD" w:rsidRPr="00595F27" w:rsidRDefault="00832BDB" w:rsidP="005D20C7">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Мероприятие ко Дню района «Район наш вечно молодой»</w:t>
      </w:r>
    </w:p>
    <w:p w:rsidR="005D20C7" w:rsidRPr="00595F27" w:rsidRDefault="00513B28" w:rsidP="005D20C7">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Районная В</w:t>
      </w:r>
      <w:r w:rsidR="00832BDB" w:rsidRPr="00595F27">
        <w:rPr>
          <w:rFonts w:ascii="Times New Roman" w:eastAsia="Calibri" w:hAnsi="Times New Roman" w:cs="Times New Roman"/>
          <w:sz w:val="28"/>
          <w:szCs w:val="28"/>
        </w:rPr>
        <w:t>ахта Памяти,</w:t>
      </w:r>
    </w:p>
    <w:p w:rsidR="00832BDB" w:rsidRPr="00595F27" w:rsidRDefault="00832BDB" w:rsidP="005D20C7">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Цикл мероприятий, посвященных Дню Победы,</w:t>
      </w:r>
    </w:p>
    <w:p w:rsidR="00832BDB" w:rsidRPr="00595F27" w:rsidRDefault="00832BDB" w:rsidP="00832BDB">
      <w:pPr>
        <w:pStyle w:val="ab"/>
        <w:numPr>
          <w:ilvl w:val="0"/>
          <w:numId w:val="18"/>
        </w:numPr>
        <w:spacing w:after="0" w:line="240" w:lineRule="auto"/>
        <w:jc w:val="both"/>
        <w:rPr>
          <w:rFonts w:ascii="Times New Roman" w:eastAsia="Calibri" w:hAnsi="Times New Roman" w:cs="Times New Roman"/>
          <w:sz w:val="28"/>
          <w:szCs w:val="28"/>
        </w:rPr>
      </w:pPr>
      <w:proofErr w:type="spellStart"/>
      <w:r w:rsidRPr="00595F27">
        <w:rPr>
          <w:rFonts w:ascii="Times New Roman" w:eastAsia="Calibri" w:hAnsi="Times New Roman" w:cs="Times New Roman"/>
          <w:sz w:val="28"/>
          <w:szCs w:val="28"/>
        </w:rPr>
        <w:t>Иммерсивная</w:t>
      </w:r>
      <w:proofErr w:type="spellEnd"/>
      <w:r w:rsidRPr="00595F27">
        <w:rPr>
          <w:rFonts w:ascii="Times New Roman" w:eastAsia="Calibri" w:hAnsi="Times New Roman" w:cs="Times New Roman"/>
          <w:sz w:val="28"/>
          <w:szCs w:val="28"/>
        </w:rPr>
        <w:t xml:space="preserve"> </w:t>
      </w:r>
      <w:proofErr w:type="spellStart"/>
      <w:r w:rsidRPr="00595F27">
        <w:rPr>
          <w:rFonts w:ascii="Times New Roman" w:eastAsia="Calibri" w:hAnsi="Times New Roman" w:cs="Times New Roman"/>
          <w:sz w:val="28"/>
          <w:szCs w:val="28"/>
        </w:rPr>
        <w:t>а</w:t>
      </w:r>
      <w:r w:rsidR="00513B28" w:rsidRPr="00595F27">
        <w:rPr>
          <w:rFonts w:ascii="Times New Roman" w:eastAsia="Calibri" w:hAnsi="Times New Roman" w:cs="Times New Roman"/>
          <w:sz w:val="28"/>
          <w:szCs w:val="28"/>
        </w:rPr>
        <w:t>удиовыставка</w:t>
      </w:r>
      <w:proofErr w:type="spellEnd"/>
      <w:r w:rsidR="00513B28" w:rsidRPr="00595F27">
        <w:rPr>
          <w:rFonts w:ascii="Times New Roman" w:eastAsia="Calibri" w:hAnsi="Times New Roman" w:cs="Times New Roman"/>
          <w:sz w:val="28"/>
          <w:szCs w:val="28"/>
        </w:rPr>
        <w:t xml:space="preserve">, </w:t>
      </w:r>
      <w:proofErr w:type="gramStart"/>
      <w:r w:rsidR="00513B28" w:rsidRPr="00595F27">
        <w:rPr>
          <w:rFonts w:ascii="Times New Roman" w:eastAsia="Calibri" w:hAnsi="Times New Roman" w:cs="Times New Roman"/>
          <w:sz w:val="28"/>
          <w:szCs w:val="28"/>
        </w:rPr>
        <w:t>посвященная</w:t>
      </w:r>
      <w:proofErr w:type="gramEnd"/>
      <w:r w:rsidRPr="00595F27">
        <w:rPr>
          <w:rFonts w:ascii="Times New Roman" w:eastAsia="Calibri" w:hAnsi="Times New Roman" w:cs="Times New Roman"/>
          <w:sz w:val="28"/>
          <w:szCs w:val="28"/>
        </w:rPr>
        <w:t xml:space="preserve"> ВОВ,</w:t>
      </w:r>
    </w:p>
    <w:p w:rsidR="00832BDB" w:rsidRPr="00595F27" w:rsidRDefault="00832BDB" w:rsidP="00832BDB">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Церемония открытия районной легкоатлетической эстафеты,</w:t>
      </w:r>
    </w:p>
    <w:p w:rsidR="00832BDB" w:rsidRPr="00595F27" w:rsidRDefault="00832BDB" w:rsidP="00832BDB">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Фестиваль зимних дворовых игр «</w:t>
      </w:r>
      <w:proofErr w:type="spellStart"/>
      <w:r w:rsidRPr="00595F27">
        <w:rPr>
          <w:rFonts w:ascii="Times New Roman" w:eastAsia="Calibri" w:hAnsi="Times New Roman" w:cs="Times New Roman"/>
          <w:sz w:val="28"/>
          <w:szCs w:val="28"/>
        </w:rPr>
        <w:t>СнегоФест</w:t>
      </w:r>
      <w:proofErr w:type="spellEnd"/>
      <w:r w:rsidRPr="00595F27">
        <w:rPr>
          <w:rFonts w:ascii="Times New Roman" w:eastAsia="Calibri" w:hAnsi="Times New Roman" w:cs="Times New Roman"/>
          <w:sz w:val="28"/>
          <w:szCs w:val="28"/>
        </w:rPr>
        <w:t>»,</w:t>
      </w:r>
    </w:p>
    <w:p w:rsidR="00832BDB" w:rsidRPr="00595F27" w:rsidRDefault="00832BDB" w:rsidP="00832BDB">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Фестиваль летних дворовых игр «</w:t>
      </w:r>
      <w:r w:rsidR="00513B28" w:rsidRPr="00595F27">
        <w:rPr>
          <w:rFonts w:ascii="Times New Roman" w:eastAsia="Calibri" w:hAnsi="Times New Roman" w:cs="Times New Roman"/>
          <w:sz w:val="28"/>
          <w:szCs w:val="28"/>
          <w:lang w:val="en-US"/>
        </w:rPr>
        <w:t>P</w:t>
      </w:r>
      <w:proofErr w:type="spellStart"/>
      <w:r w:rsidR="00513B28" w:rsidRPr="00595F27">
        <w:rPr>
          <w:rFonts w:ascii="Times New Roman" w:eastAsia="Calibri" w:hAnsi="Times New Roman" w:cs="Times New Roman"/>
          <w:sz w:val="28"/>
          <w:szCs w:val="28"/>
        </w:rPr>
        <w:t>lay</w:t>
      </w:r>
      <w:proofErr w:type="spellEnd"/>
      <w:r w:rsidR="00513B28" w:rsidRPr="00595F27">
        <w:rPr>
          <w:rFonts w:ascii="Times New Roman" w:eastAsia="Calibri" w:hAnsi="Times New Roman" w:cs="Times New Roman"/>
          <w:sz w:val="28"/>
          <w:szCs w:val="28"/>
        </w:rPr>
        <w:t xml:space="preserve">, </w:t>
      </w:r>
      <w:r w:rsidR="00513B28" w:rsidRPr="00595F27">
        <w:rPr>
          <w:rFonts w:ascii="Times New Roman" w:eastAsia="Calibri" w:hAnsi="Times New Roman" w:cs="Times New Roman"/>
          <w:sz w:val="28"/>
          <w:szCs w:val="28"/>
          <w:lang w:val="en-US"/>
        </w:rPr>
        <w:t>p</w:t>
      </w:r>
      <w:proofErr w:type="spellStart"/>
      <w:r w:rsidRPr="00595F27">
        <w:rPr>
          <w:rFonts w:ascii="Times New Roman" w:eastAsia="Calibri" w:hAnsi="Times New Roman" w:cs="Times New Roman"/>
          <w:sz w:val="28"/>
          <w:szCs w:val="28"/>
        </w:rPr>
        <w:t>lease</w:t>
      </w:r>
      <w:proofErr w:type="spellEnd"/>
      <w:r w:rsidRPr="00595F27">
        <w:rPr>
          <w:rFonts w:ascii="Times New Roman" w:eastAsia="Calibri" w:hAnsi="Times New Roman" w:cs="Times New Roman"/>
          <w:sz w:val="28"/>
          <w:szCs w:val="28"/>
        </w:rPr>
        <w:t>»,</w:t>
      </w:r>
    </w:p>
    <w:p w:rsidR="00832BDB" w:rsidRPr="00595F27" w:rsidRDefault="004E1B5F" w:rsidP="004E1B5F">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Цикл мероприятий, посвященных Дню города «Город-54»,</w:t>
      </w:r>
    </w:p>
    <w:p w:rsidR="004E1B5F" w:rsidRPr="00595F27" w:rsidRDefault="00513B28" w:rsidP="004E1B5F">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Форум молодежи Калининского рай</w:t>
      </w:r>
      <w:r w:rsidR="0054456B" w:rsidRPr="00595F27">
        <w:rPr>
          <w:rFonts w:ascii="Times New Roman" w:eastAsia="Calibri" w:hAnsi="Times New Roman" w:cs="Times New Roman"/>
          <w:sz w:val="28"/>
          <w:szCs w:val="28"/>
        </w:rPr>
        <w:t>она,</w:t>
      </w:r>
    </w:p>
    <w:p w:rsidR="0054456B" w:rsidRPr="00595F27" w:rsidRDefault="005D20C7" w:rsidP="005D20C7">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«Театральная лаборатория» </w:t>
      </w:r>
      <w:proofErr w:type="gramStart"/>
      <w:r w:rsidRPr="00595F27">
        <w:rPr>
          <w:rFonts w:ascii="Times New Roman" w:eastAsia="Calibri" w:hAnsi="Times New Roman" w:cs="Times New Roman"/>
          <w:sz w:val="28"/>
          <w:szCs w:val="28"/>
        </w:rPr>
        <w:t>Театральный</w:t>
      </w:r>
      <w:proofErr w:type="gramEnd"/>
      <w:r w:rsidRPr="00595F27">
        <w:rPr>
          <w:rFonts w:ascii="Times New Roman" w:eastAsia="Calibri" w:hAnsi="Times New Roman" w:cs="Times New Roman"/>
          <w:sz w:val="28"/>
          <w:szCs w:val="28"/>
        </w:rPr>
        <w:t xml:space="preserve"> </w:t>
      </w:r>
      <w:proofErr w:type="spellStart"/>
      <w:r w:rsidRPr="00595F27">
        <w:rPr>
          <w:rFonts w:ascii="Times New Roman" w:eastAsia="Calibri" w:hAnsi="Times New Roman" w:cs="Times New Roman"/>
          <w:sz w:val="28"/>
          <w:szCs w:val="28"/>
        </w:rPr>
        <w:t>интенсив</w:t>
      </w:r>
      <w:proofErr w:type="spellEnd"/>
      <w:r w:rsidRPr="00595F27">
        <w:rPr>
          <w:rFonts w:ascii="Times New Roman" w:eastAsia="Calibri" w:hAnsi="Times New Roman" w:cs="Times New Roman"/>
          <w:sz w:val="28"/>
          <w:szCs w:val="28"/>
        </w:rPr>
        <w:t>,</w:t>
      </w:r>
    </w:p>
    <w:p w:rsidR="005D20C7" w:rsidRPr="00595F27" w:rsidRDefault="005D20C7" w:rsidP="005D20C7">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«Тишина» </w:t>
      </w:r>
      <w:proofErr w:type="spellStart"/>
      <w:r w:rsidRPr="00595F27">
        <w:rPr>
          <w:rFonts w:ascii="Times New Roman" w:eastAsia="Calibri" w:hAnsi="Times New Roman" w:cs="Times New Roman"/>
          <w:sz w:val="28"/>
          <w:szCs w:val="28"/>
        </w:rPr>
        <w:t>Ворк-шоп</w:t>
      </w:r>
      <w:proofErr w:type="spellEnd"/>
      <w:r w:rsidRPr="00595F27">
        <w:rPr>
          <w:rFonts w:ascii="Times New Roman" w:eastAsia="Calibri" w:hAnsi="Times New Roman" w:cs="Times New Roman"/>
          <w:sz w:val="28"/>
          <w:szCs w:val="28"/>
        </w:rPr>
        <w:t xml:space="preserve"> физического и ментального здоровья,</w:t>
      </w:r>
    </w:p>
    <w:p w:rsidR="005D20C7" w:rsidRPr="00595F27" w:rsidRDefault="005D20C7" w:rsidP="005D20C7">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«Точка роста» </w:t>
      </w:r>
      <w:proofErr w:type="spellStart"/>
      <w:r w:rsidRPr="00595F27">
        <w:rPr>
          <w:rFonts w:ascii="Times New Roman" w:eastAsia="Calibri" w:hAnsi="Times New Roman" w:cs="Times New Roman"/>
          <w:sz w:val="28"/>
          <w:szCs w:val="28"/>
        </w:rPr>
        <w:t>Ворк-шоп</w:t>
      </w:r>
      <w:proofErr w:type="spellEnd"/>
      <w:r w:rsidRPr="00595F27">
        <w:rPr>
          <w:rFonts w:ascii="Times New Roman" w:eastAsia="Calibri" w:hAnsi="Times New Roman" w:cs="Times New Roman"/>
          <w:sz w:val="28"/>
          <w:szCs w:val="28"/>
        </w:rPr>
        <w:t xml:space="preserve"> физического и ментального здоровья детей,</w:t>
      </w:r>
    </w:p>
    <w:p w:rsidR="005D20C7" w:rsidRPr="00595F27" w:rsidRDefault="005D20C7" w:rsidP="005D20C7">
      <w:pPr>
        <w:pStyle w:val="ab"/>
        <w:numPr>
          <w:ilvl w:val="0"/>
          <w:numId w:val="18"/>
        </w:num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"Лаборатория. Город" Школа городского проектирования.</w:t>
      </w:r>
    </w:p>
    <w:p w:rsidR="003650BD" w:rsidRPr="00595F27" w:rsidRDefault="003650BD" w:rsidP="003650BD">
      <w:pPr>
        <w:spacing w:after="0" w:line="240" w:lineRule="auto"/>
        <w:ind w:left="360"/>
        <w:jc w:val="both"/>
        <w:rPr>
          <w:rFonts w:ascii="Times New Roman" w:eastAsia="Calibri" w:hAnsi="Times New Roman" w:cs="Times New Roman"/>
          <w:b/>
          <w:sz w:val="28"/>
          <w:szCs w:val="28"/>
        </w:rPr>
      </w:pPr>
    </w:p>
    <w:p w:rsidR="002355D9" w:rsidRPr="00595F27" w:rsidRDefault="0054456B"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b/>
          <w:sz w:val="28"/>
          <w:szCs w:val="28"/>
        </w:rPr>
        <w:t>91</w:t>
      </w:r>
      <w:r w:rsidR="002355D9" w:rsidRPr="00595F27">
        <w:rPr>
          <w:rFonts w:ascii="Times New Roman" w:eastAsia="Calibri" w:hAnsi="Times New Roman" w:cs="Times New Roman"/>
          <w:b/>
          <w:sz w:val="28"/>
          <w:szCs w:val="28"/>
        </w:rPr>
        <w:t xml:space="preserve"> </w:t>
      </w:r>
      <w:r w:rsidR="005D20C7" w:rsidRPr="00595F27">
        <w:rPr>
          <w:rFonts w:ascii="Times New Roman" w:eastAsia="Calibri" w:hAnsi="Times New Roman" w:cs="Times New Roman"/>
          <w:b/>
          <w:sz w:val="28"/>
          <w:szCs w:val="28"/>
        </w:rPr>
        <w:t>мероприятие</w:t>
      </w:r>
      <w:r w:rsidR="004E1B5F" w:rsidRPr="00595F27">
        <w:rPr>
          <w:rFonts w:ascii="Times New Roman" w:eastAsia="Calibri" w:hAnsi="Times New Roman" w:cs="Times New Roman"/>
          <w:b/>
          <w:sz w:val="28"/>
          <w:szCs w:val="28"/>
        </w:rPr>
        <w:t xml:space="preserve"> </w:t>
      </w:r>
      <w:r w:rsidR="002355D9" w:rsidRPr="00595F27">
        <w:rPr>
          <w:rFonts w:ascii="Times New Roman" w:eastAsia="Calibri" w:hAnsi="Times New Roman" w:cs="Times New Roman"/>
          <w:b/>
          <w:sz w:val="28"/>
          <w:szCs w:val="28"/>
        </w:rPr>
        <w:t>по месту жител</w:t>
      </w:r>
      <w:r w:rsidR="005E6D7E" w:rsidRPr="00595F27">
        <w:rPr>
          <w:rFonts w:ascii="Times New Roman" w:eastAsia="Calibri" w:hAnsi="Times New Roman" w:cs="Times New Roman"/>
          <w:b/>
          <w:sz w:val="28"/>
          <w:szCs w:val="28"/>
        </w:rPr>
        <w:t>ьства</w:t>
      </w:r>
      <w:r w:rsidR="004E1B5F" w:rsidRPr="00595F27">
        <w:rPr>
          <w:rFonts w:ascii="Times New Roman" w:eastAsia="Calibri" w:hAnsi="Times New Roman" w:cs="Times New Roman"/>
          <w:b/>
          <w:sz w:val="28"/>
          <w:szCs w:val="28"/>
        </w:rPr>
        <w:t xml:space="preserve"> (охват </w:t>
      </w:r>
      <w:r w:rsidR="00513B28" w:rsidRPr="00595F27">
        <w:rPr>
          <w:rFonts w:ascii="Times New Roman" w:eastAsia="Calibri" w:hAnsi="Times New Roman" w:cs="Times New Roman"/>
          <w:b/>
          <w:sz w:val="28"/>
          <w:szCs w:val="28"/>
        </w:rPr>
        <w:t>5960</w:t>
      </w:r>
      <w:r w:rsidR="004E1B5F" w:rsidRPr="00595F27">
        <w:rPr>
          <w:rFonts w:ascii="Times New Roman" w:eastAsia="Calibri" w:hAnsi="Times New Roman" w:cs="Times New Roman"/>
          <w:b/>
          <w:sz w:val="28"/>
          <w:szCs w:val="28"/>
        </w:rPr>
        <w:t xml:space="preserve"> чел.)</w:t>
      </w:r>
      <w:r w:rsidR="00570539" w:rsidRPr="00595F27">
        <w:rPr>
          <w:rFonts w:ascii="Times New Roman" w:eastAsia="Calibri" w:hAnsi="Times New Roman" w:cs="Times New Roman"/>
          <w:b/>
          <w:sz w:val="28"/>
          <w:szCs w:val="28"/>
        </w:rPr>
        <w:t>:</w:t>
      </w:r>
      <w:r w:rsidR="005E6D7E" w:rsidRPr="00595F27">
        <w:rPr>
          <w:rFonts w:ascii="Times New Roman" w:eastAsia="Calibri" w:hAnsi="Times New Roman" w:cs="Times New Roman"/>
          <w:sz w:val="28"/>
          <w:szCs w:val="28"/>
        </w:rPr>
        <w:t xml:space="preserve"> </w:t>
      </w:r>
    </w:p>
    <w:p w:rsidR="002355D9" w:rsidRPr="00595F27" w:rsidRDefault="00E82189"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К</w:t>
      </w:r>
      <w:r w:rsidR="002355D9" w:rsidRPr="00595F27">
        <w:rPr>
          <w:rFonts w:ascii="Times New Roman" w:eastAsia="Calibri" w:hAnsi="Times New Roman" w:cs="Times New Roman"/>
          <w:sz w:val="28"/>
          <w:szCs w:val="28"/>
        </w:rPr>
        <w:t>оличес</w:t>
      </w:r>
      <w:r w:rsidR="005E6D7E" w:rsidRPr="00595F27">
        <w:rPr>
          <w:rFonts w:ascii="Times New Roman" w:eastAsia="Calibri" w:hAnsi="Times New Roman" w:cs="Times New Roman"/>
          <w:sz w:val="28"/>
          <w:szCs w:val="28"/>
        </w:rPr>
        <w:t>т</w:t>
      </w:r>
      <w:r w:rsidRPr="00595F27">
        <w:rPr>
          <w:rFonts w:ascii="Times New Roman" w:eastAsia="Calibri" w:hAnsi="Times New Roman" w:cs="Times New Roman"/>
          <w:sz w:val="28"/>
          <w:szCs w:val="28"/>
        </w:rPr>
        <w:t>венный состав участников за 2023</w:t>
      </w:r>
      <w:r w:rsidR="002355D9" w:rsidRPr="00595F27">
        <w:rPr>
          <w:rFonts w:ascii="Times New Roman" w:eastAsia="Calibri" w:hAnsi="Times New Roman" w:cs="Times New Roman"/>
          <w:sz w:val="28"/>
          <w:szCs w:val="28"/>
        </w:rPr>
        <w:t xml:space="preserve"> год</w:t>
      </w:r>
      <w:r w:rsidR="008A0BF9"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 xml:space="preserve">значительно </w:t>
      </w:r>
      <w:r w:rsidR="00C324B6" w:rsidRPr="00595F27">
        <w:rPr>
          <w:rFonts w:ascii="Times New Roman" w:eastAsia="Calibri" w:hAnsi="Times New Roman" w:cs="Times New Roman"/>
          <w:sz w:val="28"/>
          <w:szCs w:val="28"/>
        </w:rPr>
        <w:t>увеличился.</w:t>
      </w:r>
      <w:r w:rsidR="00E04D4B" w:rsidRPr="00595F27">
        <w:rPr>
          <w:rFonts w:ascii="Times New Roman" w:eastAsia="Calibri" w:hAnsi="Times New Roman" w:cs="Times New Roman"/>
          <w:sz w:val="28"/>
          <w:szCs w:val="28"/>
        </w:rPr>
        <w:t xml:space="preserve"> Численность участников всех мероприятии составила </w:t>
      </w:r>
      <w:r w:rsidRPr="00595F27">
        <w:rPr>
          <w:rFonts w:ascii="Times New Roman" w:eastAsia="Calibri" w:hAnsi="Times New Roman" w:cs="Times New Roman"/>
          <w:sz w:val="28"/>
          <w:szCs w:val="28"/>
        </w:rPr>
        <w:t>около</w:t>
      </w:r>
      <w:r w:rsidR="000F1F44"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6</w:t>
      </w:r>
      <w:r w:rsidR="0092575D" w:rsidRPr="00595F27">
        <w:rPr>
          <w:rFonts w:ascii="Times New Roman" w:eastAsia="Calibri" w:hAnsi="Times New Roman" w:cs="Times New Roman"/>
          <w:sz w:val="28"/>
          <w:szCs w:val="28"/>
        </w:rPr>
        <w:t xml:space="preserve"> </w:t>
      </w:r>
      <w:r w:rsidR="00274199" w:rsidRPr="00595F27">
        <w:rPr>
          <w:rFonts w:ascii="Times New Roman" w:eastAsia="Calibri" w:hAnsi="Times New Roman" w:cs="Times New Roman"/>
          <w:sz w:val="28"/>
          <w:szCs w:val="28"/>
        </w:rPr>
        <w:t>тысяч человек</w:t>
      </w:r>
      <w:r w:rsidR="00C324B6" w:rsidRPr="00595F27">
        <w:rPr>
          <w:rFonts w:ascii="Times New Roman" w:eastAsia="Calibri" w:hAnsi="Times New Roman" w:cs="Times New Roman"/>
          <w:sz w:val="28"/>
          <w:szCs w:val="28"/>
        </w:rPr>
        <w:t xml:space="preserve">. </w:t>
      </w:r>
      <w:r w:rsidR="00C22E4F" w:rsidRPr="00595F27">
        <w:rPr>
          <w:rFonts w:ascii="Times New Roman" w:eastAsia="Calibri" w:hAnsi="Times New Roman" w:cs="Times New Roman"/>
          <w:sz w:val="28"/>
          <w:szCs w:val="28"/>
        </w:rPr>
        <w:t xml:space="preserve">Ряд </w:t>
      </w:r>
      <w:r w:rsidR="00C22E4F" w:rsidRPr="00595F27">
        <w:rPr>
          <w:rFonts w:ascii="Times New Roman" w:eastAsia="Calibri" w:hAnsi="Times New Roman" w:cs="Times New Roman"/>
          <w:sz w:val="28"/>
          <w:szCs w:val="28"/>
        </w:rPr>
        <w:lastRenderedPageBreak/>
        <w:t>мероприятий пользуются большой популярностью у подростков и молодежи Калининского района и стали традиционными:</w:t>
      </w:r>
    </w:p>
    <w:p w:rsidR="00CA2E0D" w:rsidRPr="00595F27" w:rsidRDefault="00E82189" w:rsidP="00E82189">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w:t>
      </w:r>
      <w:r w:rsidR="0025322E" w:rsidRPr="00595F27">
        <w:rPr>
          <w:rFonts w:ascii="Times New Roman" w:eastAsia="Calibri" w:hAnsi="Times New Roman" w:cs="Times New Roman"/>
          <w:sz w:val="28"/>
          <w:szCs w:val="28"/>
        </w:rPr>
        <w:t>г</w:t>
      </w:r>
      <w:r w:rsidR="00CA2E0D" w:rsidRPr="00595F27">
        <w:rPr>
          <w:rFonts w:ascii="Times New Roman" w:eastAsia="Calibri" w:hAnsi="Times New Roman" w:cs="Times New Roman"/>
          <w:sz w:val="28"/>
          <w:szCs w:val="28"/>
        </w:rPr>
        <w:t>о</w:t>
      </w:r>
      <w:r w:rsidR="0025322E" w:rsidRPr="00595F27">
        <w:rPr>
          <w:rFonts w:ascii="Times New Roman" w:eastAsia="Calibri" w:hAnsi="Times New Roman" w:cs="Times New Roman"/>
          <w:sz w:val="28"/>
          <w:szCs w:val="28"/>
        </w:rPr>
        <w:t>родской молодежный фестиваль национальных культур «</w:t>
      </w:r>
      <w:proofErr w:type="spellStart"/>
      <w:r w:rsidR="0025322E" w:rsidRPr="00595F27">
        <w:rPr>
          <w:rFonts w:ascii="Times New Roman" w:eastAsia="Calibri" w:hAnsi="Times New Roman" w:cs="Times New Roman"/>
          <w:sz w:val="28"/>
          <w:szCs w:val="28"/>
        </w:rPr>
        <w:t>ЭТнО</w:t>
      </w:r>
      <w:proofErr w:type="spellEnd"/>
      <w:r w:rsidR="0025322E" w:rsidRPr="00595F27">
        <w:rPr>
          <w:rFonts w:ascii="Times New Roman" w:eastAsia="Calibri" w:hAnsi="Times New Roman" w:cs="Times New Roman"/>
          <w:sz w:val="28"/>
          <w:szCs w:val="28"/>
        </w:rPr>
        <w:t xml:space="preserve"> МЫ», </w:t>
      </w:r>
    </w:p>
    <w:p w:rsidR="00CA2E0D" w:rsidRPr="00595F27" w:rsidRDefault="00E82189" w:rsidP="00E82189">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w:t>
      </w:r>
      <w:r w:rsidR="00CA2E0D" w:rsidRPr="00595F27">
        <w:rPr>
          <w:rFonts w:ascii="Times New Roman" w:eastAsia="Calibri" w:hAnsi="Times New Roman" w:cs="Times New Roman"/>
          <w:sz w:val="28"/>
          <w:szCs w:val="28"/>
        </w:rPr>
        <w:t>о</w:t>
      </w:r>
      <w:r w:rsidR="0025322E" w:rsidRPr="00595F27">
        <w:rPr>
          <w:rFonts w:ascii="Times New Roman" w:eastAsia="Calibri" w:hAnsi="Times New Roman" w:cs="Times New Roman"/>
          <w:sz w:val="28"/>
          <w:szCs w:val="28"/>
        </w:rPr>
        <w:t>ткрытый городской молодежный фестиваль по армейскому рукопашному</w:t>
      </w:r>
      <w:r w:rsidR="00CF24A7" w:rsidRPr="00595F27">
        <w:rPr>
          <w:rFonts w:ascii="Times New Roman" w:eastAsia="Calibri" w:hAnsi="Times New Roman" w:cs="Times New Roman"/>
          <w:sz w:val="28"/>
          <w:szCs w:val="28"/>
        </w:rPr>
        <w:t xml:space="preserve"> бою «Будь душою крепче стали!»</w:t>
      </w:r>
      <w:r w:rsidR="0025322E" w:rsidRPr="00595F27">
        <w:rPr>
          <w:rFonts w:ascii="Times New Roman" w:eastAsia="Calibri" w:hAnsi="Times New Roman" w:cs="Times New Roman"/>
          <w:sz w:val="28"/>
          <w:szCs w:val="28"/>
        </w:rPr>
        <w:t>,</w:t>
      </w:r>
      <w:r w:rsidR="00CF24A7" w:rsidRPr="00595F27">
        <w:rPr>
          <w:rFonts w:ascii="Times New Roman" w:eastAsia="Calibri" w:hAnsi="Times New Roman" w:cs="Times New Roman"/>
          <w:sz w:val="28"/>
          <w:szCs w:val="28"/>
        </w:rPr>
        <w:t xml:space="preserve"> </w:t>
      </w:r>
    </w:p>
    <w:p w:rsidR="00CA2E0D" w:rsidRPr="00595F27" w:rsidRDefault="00E82189" w:rsidP="00E82189">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w:t>
      </w:r>
      <w:r w:rsidR="0025322E" w:rsidRPr="00595F27">
        <w:rPr>
          <w:rFonts w:ascii="Times New Roman" w:eastAsia="Calibri" w:hAnsi="Times New Roman" w:cs="Times New Roman"/>
          <w:sz w:val="28"/>
          <w:szCs w:val="28"/>
        </w:rPr>
        <w:t xml:space="preserve">районный праздник «День призывника», </w:t>
      </w:r>
    </w:p>
    <w:p w:rsidR="00CA2E0D" w:rsidRPr="00595F27" w:rsidRDefault="00E82189" w:rsidP="00E82189">
      <w:pPr>
        <w:spacing w:after="0" w:line="240" w:lineRule="auto"/>
        <w:jc w:val="both"/>
      </w:pPr>
      <w:r w:rsidRPr="00595F27">
        <w:rPr>
          <w:rFonts w:ascii="Times New Roman" w:eastAsia="Calibri" w:hAnsi="Times New Roman" w:cs="Times New Roman"/>
          <w:sz w:val="28"/>
          <w:szCs w:val="28"/>
        </w:rPr>
        <w:t xml:space="preserve">- </w:t>
      </w:r>
      <w:r w:rsidR="0025322E" w:rsidRPr="00595F27">
        <w:rPr>
          <w:rFonts w:ascii="Times New Roman" w:eastAsia="Calibri" w:hAnsi="Times New Roman" w:cs="Times New Roman"/>
          <w:sz w:val="28"/>
          <w:szCs w:val="28"/>
        </w:rPr>
        <w:t>тематический митинг и социально значимая акция «Свеча памяти»,</w:t>
      </w:r>
      <w:r w:rsidR="0025322E" w:rsidRPr="00595F27">
        <w:t xml:space="preserve"> </w:t>
      </w:r>
    </w:p>
    <w:p w:rsidR="00CA2E0D" w:rsidRPr="00595F27" w:rsidRDefault="00E82189" w:rsidP="00E82189">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ф</w:t>
      </w:r>
      <w:r w:rsidR="0025322E" w:rsidRPr="00595F27">
        <w:rPr>
          <w:rFonts w:ascii="Times New Roman" w:eastAsia="Calibri" w:hAnsi="Times New Roman" w:cs="Times New Roman"/>
          <w:sz w:val="28"/>
          <w:szCs w:val="28"/>
        </w:rPr>
        <w:t>орум молодежи</w:t>
      </w:r>
      <w:r w:rsidR="00CA2E0D" w:rsidRPr="00595F27">
        <w:rPr>
          <w:rFonts w:ascii="Times New Roman" w:eastAsia="Calibri" w:hAnsi="Times New Roman" w:cs="Times New Roman"/>
          <w:sz w:val="28"/>
          <w:szCs w:val="28"/>
        </w:rPr>
        <w:t xml:space="preserve"> Калининского ра</w:t>
      </w:r>
      <w:r w:rsidR="004E1B5F" w:rsidRPr="00595F27">
        <w:rPr>
          <w:rFonts w:ascii="Times New Roman" w:eastAsia="Calibri" w:hAnsi="Times New Roman" w:cs="Times New Roman"/>
          <w:sz w:val="28"/>
          <w:szCs w:val="28"/>
        </w:rPr>
        <w:t>й</w:t>
      </w:r>
      <w:r w:rsidR="00CA2E0D" w:rsidRPr="00595F27">
        <w:rPr>
          <w:rFonts w:ascii="Times New Roman" w:eastAsia="Calibri" w:hAnsi="Times New Roman" w:cs="Times New Roman"/>
          <w:sz w:val="28"/>
          <w:szCs w:val="28"/>
        </w:rPr>
        <w:t>она</w:t>
      </w:r>
      <w:r w:rsidR="004E1B5F" w:rsidRPr="00595F27">
        <w:rPr>
          <w:rFonts w:ascii="Times New Roman" w:eastAsia="Calibri" w:hAnsi="Times New Roman" w:cs="Times New Roman"/>
          <w:sz w:val="28"/>
          <w:szCs w:val="28"/>
        </w:rPr>
        <w:t>,</w:t>
      </w:r>
    </w:p>
    <w:p w:rsidR="004E1B5F" w:rsidRPr="00595F27" w:rsidRDefault="00E82189" w:rsidP="00E82189">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о</w:t>
      </w:r>
      <w:r w:rsidR="004E1B5F" w:rsidRPr="00595F27">
        <w:rPr>
          <w:rFonts w:ascii="Times New Roman" w:eastAsia="Calibri" w:hAnsi="Times New Roman" w:cs="Times New Roman"/>
          <w:sz w:val="28"/>
          <w:szCs w:val="28"/>
        </w:rPr>
        <w:t>ткрытый районный молодежный образовательный  фестиваль «</w:t>
      </w:r>
      <w:r w:rsidRPr="00595F27">
        <w:rPr>
          <w:rFonts w:ascii="Times New Roman" w:eastAsia="Calibri" w:hAnsi="Times New Roman" w:cs="Times New Roman"/>
          <w:sz w:val="28"/>
          <w:szCs w:val="28"/>
        </w:rPr>
        <w:t>Время выбрало нас</w:t>
      </w:r>
      <w:r w:rsidR="004E1B5F" w:rsidRPr="00595F27">
        <w:rPr>
          <w:rFonts w:ascii="Times New Roman" w:eastAsia="Calibri" w:hAnsi="Times New Roman" w:cs="Times New Roman"/>
          <w:sz w:val="28"/>
          <w:szCs w:val="28"/>
        </w:rPr>
        <w:t>»,</w:t>
      </w:r>
    </w:p>
    <w:p w:rsidR="004E1B5F" w:rsidRPr="00595F27" w:rsidRDefault="00E82189" w:rsidP="00E82189">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открытый фестиваль творческой самодеятельности молодежи «Арт-Калинка</w:t>
      </w:r>
      <w:r w:rsidR="004E1B5F" w:rsidRPr="00595F27">
        <w:rPr>
          <w:rFonts w:ascii="Times New Roman" w:eastAsia="Calibri" w:hAnsi="Times New Roman" w:cs="Times New Roman"/>
          <w:sz w:val="28"/>
          <w:szCs w:val="28"/>
        </w:rPr>
        <w:t>»,</w:t>
      </w:r>
    </w:p>
    <w:p w:rsidR="004E1B5F" w:rsidRPr="00595F27" w:rsidRDefault="00E82189" w:rsidP="00E82189">
      <w:pPr>
        <w:spacing w:after="0" w:line="240" w:lineRule="auto"/>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 торжественное мероприятие, посвященное вручению паспортов гражданина РФ для молодежи Калининского района, достигшей 14 лет </w:t>
      </w:r>
      <w:r w:rsidR="004E1B5F" w:rsidRPr="00595F27">
        <w:rPr>
          <w:rFonts w:ascii="Times New Roman" w:eastAsia="Calibri" w:hAnsi="Times New Roman" w:cs="Times New Roman"/>
          <w:sz w:val="28"/>
          <w:szCs w:val="28"/>
        </w:rPr>
        <w:t>«</w:t>
      </w:r>
      <w:proofErr w:type="gramStart"/>
      <w:r w:rsidR="004E1B5F" w:rsidRPr="00595F27">
        <w:rPr>
          <w:rFonts w:ascii="Times New Roman" w:eastAsia="Calibri" w:hAnsi="Times New Roman" w:cs="Times New Roman"/>
          <w:sz w:val="28"/>
          <w:szCs w:val="28"/>
        </w:rPr>
        <w:t>Я-гражданин</w:t>
      </w:r>
      <w:proofErr w:type="gramEnd"/>
      <w:r w:rsidR="004E1B5F" w:rsidRPr="00595F27">
        <w:rPr>
          <w:rFonts w:ascii="Times New Roman" w:eastAsia="Calibri" w:hAnsi="Times New Roman" w:cs="Times New Roman"/>
          <w:sz w:val="28"/>
          <w:szCs w:val="28"/>
        </w:rPr>
        <w:t xml:space="preserve"> России»</w:t>
      </w:r>
      <w:r w:rsidRPr="00595F27">
        <w:rPr>
          <w:rFonts w:ascii="Times New Roman" w:eastAsia="Calibri" w:hAnsi="Times New Roman" w:cs="Times New Roman"/>
          <w:sz w:val="28"/>
          <w:szCs w:val="28"/>
        </w:rPr>
        <w:t>.</w:t>
      </w:r>
      <w:r w:rsidR="004E1B5F" w:rsidRPr="00595F27">
        <w:rPr>
          <w:rFonts w:ascii="Times New Roman" w:eastAsia="Calibri" w:hAnsi="Times New Roman" w:cs="Times New Roman"/>
          <w:sz w:val="28"/>
          <w:szCs w:val="28"/>
        </w:rPr>
        <w:t xml:space="preserve"> </w:t>
      </w:r>
    </w:p>
    <w:p w:rsidR="0025322E" w:rsidRPr="00595F27" w:rsidRDefault="0025322E" w:rsidP="00B30DAB">
      <w:pPr>
        <w:spacing w:after="0" w:line="240" w:lineRule="auto"/>
        <w:ind w:firstLine="709"/>
        <w:jc w:val="both"/>
        <w:rPr>
          <w:rFonts w:ascii="Times New Roman" w:eastAsia="Calibri" w:hAnsi="Times New Roman" w:cs="Times New Roman"/>
          <w:b/>
          <w:i/>
          <w:sz w:val="28"/>
          <w:szCs w:val="28"/>
        </w:rPr>
      </w:pPr>
      <w:r w:rsidRPr="00595F27">
        <w:rPr>
          <w:rFonts w:ascii="Times New Roman" w:eastAsia="Calibri" w:hAnsi="Times New Roman" w:cs="Times New Roman"/>
          <w:b/>
          <w:i/>
          <w:sz w:val="28"/>
          <w:szCs w:val="28"/>
        </w:rPr>
        <w:t>Выводы:</w:t>
      </w:r>
    </w:p>
    <w:p w:rsidR="00C22E4F" w:rsidRPr="00595F27" w:rsidRDefault="00C22E4F" w:rsidP="00C22E4F">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Увеличение количественного состава мероприятий по </w:t>
      </w:r>
      <w:proofErr w:type="spellStart"/>
      <w:r w:rsidRPr="00595F27">
        <w:rPr>
          <w:rFonts w:ascii="Times New Roman" w:eastAsia="Calibri" w:hAnsi="Times New Roman" w:cs="Times New Roman"/>
          <w:sz w:val="28"/>
          <w:szCs w:val="28"/>
        </w:rPr>
        <w:t>мксту</w:t>
      </w:r>
      <w:proofErr w:type="spellEnd"/>
      <w:r w:rsidRPr="00595F27">
        <w:rPr>
          <w:rFonts w:ascii="Times New Roman" w:eastAsia="Calibri" w:hAnsi="Times New Roman" w:cs="Times New Roman"/>
          <w:sz w:val="28"/>
          <w:szCs w:val="28"/>
        </w:rPr>
        <w:t xml:space="preserve"> жительства в 2023 году связано с тем, мероприятия, заявленные как мероприятия по месту жительства, с каждым годом увеличивает количественный охват. В 2024 году планируется их перевести в статус районных. Это такие мероприятия, как Спартакиада работающей молодежи, районные турниры по </w:t>
      </w:r>
      <w:proofErr w:type="spellStart"/>
      <w:r w:rsidRPr="00595F27">
        <w:rPr>
          <w:rFonts w:ascii="Times New Roman" w:eastAsia="Calibri" w:hAnsi="Times New Roman" w:cs="Times New Roman"/>
          <w:sz w:val="28"/>
          <w:szCs w:val="28"/>
        </w:rPr>
        <w:t>минифутболу</w:t>
      </w:r>
      <w:proofErr w:type="spellEnd"/>
      <w:r w:rsidRPr="00595F27">
        <w:rPr>
          <w:rFonts w:ascii="Times New Roman" w:eastAsia="Calibri" w:hAnsi="Times New Roman" w:cs="Times New Roman"/>
          <w:sz w:val="28"/>
          <w:szCs w:val="28"/>
        </w:rPr>
        <w:t xml:space="preserve"> среди дворовых команд (детский и взрослый), турнир по </w:t>
      </w:r>
      <w:proofErr w:type="spellStart"/>
      <w:r w:rsidRPr="00595F27">
        <w:rPr>
          <w:rFonts w:ascii="Times New Roman" w:eastAsia="Calibri" w:hAnsi="Times New Roman" w:cs="Times New Roman"/>
          <w:sz w:val="28"/>
          <w:szCs w:val="28"/>
        </w:rPr>
        <w:t>стритболу</w:t>
      </w:r>
      <w:proofErr w:type="spellEnd"/>
      <w:r w:rsidRPr="00595F27">
        <w:rPr>
          <w:rFonts w:ascii="Times New Roman" w:eastAsia="Calibri" w:hAnsi="Times New Roman" w:cs="Times New Roman"/>
          <w:sz w:val="28"/>
          <w:szCs w:val="28"/>
        </w:rPr>
        <w:t xml:space="preserve">, районный митинг, посвященный полному освобождению города Ленинграда от блокады, музыкальный караоке-конкурс для работающей молодежи предприятий Калининского района «Калинка </w:t>
      </w:r>
      <w:r w:rsidRPr="00595F27">
        <w:rPr>
          <w:rFonts w:ascii="Times New Roman" w:eastAsia="Calibri" w:hAnsi="Times New Roman" w:cs="Times New Roman"/>
          <w:sz w:val="28"/>
          <w:szCs w:val="28"/>
          <w:lang w:val="en-US"/>
        </w:rPr>
        <w:t>Music</w:t>
      </w:r>
      <w:r w:rsidRPr="00595F27">
        <w:rPr>
          <w:rFonts w:ascii="Times New Roman" w:eastAsia="Calibri" w:hAnsi="Times New Roman" w:cs="Times New Roman"/>
          <w:sz w:val="28"/>
          <w:szCs w:val="28"/>
        </w:rPr>
        <w:t>».</w:t>
      </w:r>
    </w:p>
    <w:p w:rsidR="00C22E4F" w:rsidRPr="00595F27" w:rsidRDefault="00C22E4F" w:rsidP="00B30DAB">
      <w:pPr>
        <w:spacing w:after="0" w:line="240" w:lineRule="auto"/>
        <w:ind w:firstLine="709"/>
        <w:jc w:val="both"/>
        <w:rPr>
          <w:rFonts w:ascii="Times New Roman" w:eastAsia="Calibri" w:hAnsi="Times New Roman" w:cs="Times New Roman"/>
          <w:sz w:val="28"/>
          <w:szCs w:val="28"/>
        </w:rPr>
      </w:pPr>
    </w:p>
    <w:p w:rsidR="00B30DAB" w:rsidRPr="00595F27" w:rsidRDefault="00B30DAB" w:rsidP="00B30DAB">
      <w:pPr>
        <w:spacing w:after="0" w:line="240" w:lineRule="auto"/>
        <w:ind w:firstLine="709"/>
        <w:jc w:val="center"/>
        <w:rPr>
          <w:rFonts w:ascii="Times New Roman" w:eastAsia="Times New Roman" w:hAnsi="Times New Roman" w:cs="Times New Roman"/>
          <w:b/>
          <w:sz w:val="28"/>
          <w:szCs w:val="28"/>
        </w:rPr>
      </w:pPr>
    </w:p>
    <w:p w:rsidR="00CE1A57" w:rsidRPr="00595F27" w:rsidRDefault="00CE1A57" w:rsidP="00B30DAB">
      <w:pPr>
        <w:spacing w:after="0" w:line="240" w:lineRule="auto"/>
        <w:ind w:firstLine="709"/>
        <w:jc w:val="center"/>
        <w:rPr>
          <w:rFonts w:ascii="Times New Roman" w:eastAsia="Times New Roman" w:hAnsi="Times New Roman" w:cs="Times New Roman"/>
          <w:b/>
          <w:sz w:val="28"/>
          <w:szCs w:val="28"/>
        </w:rPr>
      </w:pPr>
      <w:r w:rsidRPr="00595F27">
        <w:rPr>
          <w:rFonts w:ascii="Times New Roman" w:eastAsia="Times New Roman" w:hAnsi="Times New Roman" w:cs="Times New Roman"/>
          <w:b/>
          <w:sz w:val="28"/>
          <w:szCs w:val="28"/>
        </w:rPr>
        <w:t>Вовлечение в деятельность учреждения подростков и молодежи, находящейся в трудной жизненной ситуации</w:t>
      </w:r>
    </w:p>
    <w:p w:rsidR="00CE1A57" w:rsidRPr="00595F27" w:rsidRDefault="00CE1A57" w:rsidP="00B30DAB">
      <w:pPr>
        <w:spacing w:after="0" w:line="240" w:lineRule="auto"/>
        <w:ind w:firstLine="709"/>
        <w:contextualSpacing/>
        <w:jc w:val="both"/>
        <w:rPr>
          <w:rFonts w:ascii="Times New Roman" w:eastAsia="Times New Roman" w:hAnsi="Times New Roman" w:cs="Times New Roman"/>
          <w:sz w:val="24"/>
          <w:szCs w:val="24"/>
        </w:rPr>
      </w:pPr>
      <w:r w:rsidRPr="00595F27">
        <w:rPr>
          <w:rFonts w:ascii="Times New Roman" w:eastAsia="Times New Roman" w:hAnsi="Times New Roman" w:cs="Times New Roman"/>
          <w:b/>
          <w:i/>
          <w:sz w:val="28"/>
          <w:szCs w:val="28"/>
        </w:rPr>
        <w:t xml:space="preserve">Ожидаемый результат п.6.: </w:t>
      </w:r>
    </w:p>
    <w:p w:rsidR="00CE1A57" w:rsidRPr="00595F27" w:rsidRDefault="00CE1A57"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По данному направлению профилактическая работа с подростками и</w:t>
      </w:r>
      <w:r w:rsidR="009845A0" w:rsidRPr="00595F27">
        <w:rPr>
          <w:rFonts w:ascii="Times New Roman" w:eastAsia="Calibri" w:hAnsi="Times New Roman" w:cs="Times New Roman"/>
          <w:sz w:val="28"/>
          <w:szCs w:val="28"/>
        </w:rPr>
        <w:t xml:space="preserve"> молодежью ведется специалистом</w:t>
      </w:r>
      <w:r w:rsidRPr="00595F27">
        <w:rPr>
          <w:rFonts w:ascii="Times New Roman" w:eastAsia="Calibri" w:hAnsi="Times New Roman" w:cs="Times New Roman"/>
          <w:sz w:val="28"/>
          <w:szCs w:val="28"/>
        </w:rPr>
        <w:t xml:space="preserve"> по социальной работе с молодежью</w:t>
      </w:r>
      <w:r w:rsidR="009845A0" w:rsidRPr="00595F27">
        <w:rPr>
          <w:rFonts w:ascii="Times New Roman" w:eastAsia="Calibri" w:hAnsi="Times New Roman" w:cs="Times New Roman"/>
          <w:sz w:val="28"/>
          <w:szCs w:val="28"/>
        </w:rPr>
        <w:t xml:space="preserve"> </w:t>
      </w:r>
      <w:r w:rsidR="00C22E4F" w:rsidRPr="00595F27">
        <w:rPr>
          <w:rFonts w:ascii="Times New Roman" w:eastAsia="Calibri" w:hAnsi="Times New Roman" w:cs="Times New Roman"/>
          <w:sz w:val="28"/>
          <w:szCs w:val="28"/>
        </w:rPr>
        <w:t>Тороповой Н.Н.</w:t>
      </w:r>
    </w:p>
    <w:p w:rsidR="00CE1A57" w:rsidRPr="00595F27" w:rsidRDefault="00CE1A57"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О</w:t>
      </w:r>
      <w:r w:rsidR="009845A0" w:rsidRPr="00595F27">
        <w:rPr>
          <w:rFonts w:ascii="Times New Roman" w:eastAsia="Calibri" w:hAnsi="Times New Roman" w:cs="Times New Roman"/>
          <w:sz w:val="28"/>
          <w:szCs w:val="28"/>
        </w:rPr>
        <w:t>сновными задачами специалиста</w:t>
      </w:r>
      <w:r w:rsidRPr="00595F27">
        <w:rPr>
          <w:rFonts w:ascii="Times New Roman" w:eastAsia="Calibri" w:hAnsi="Times New Roman" w:cs="Times New Roman"/>
          <w:sz w:val="28"/>
          <w:szCs w:val="28"/>
        </w:rPr>
        <w:t xml:space="preserve"> по социальной работе с молодежью являются: </w:t>
      </w:r>
    </w:p>
    <w:p w:rsidR="00CE1A57" w:rsidRPr="00595F27" w:rsidRDefault="00CE1A57" w:rsidP="00FE66F5">
      <w:pPr>
        <w:pStyle w:val="ab"/>
        <w:numPr>
          <w:ilvl w:val="0"/>
          <w:numId w:val="17"/>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профилактика </w:t>
      </w:r>
      <w:proofErr w:type="spellStart"/>
      <w:r w:rsidRPr="00595F27">
        <w:rPr>
          <w:rFonts w:ascii="Times New Roman" w:eastAsia="Calibri" w:hAnsi="Times New Roman" w:cs="Times New Roman"/>
          <w:sz w:val="28"/>
          <w:szCs w:val="28"/>
        </w:rPr>
        <w:t>девиантного</w:t>
      </w:r>
      <w:proofErr w:type="spellEnd"/>
      <w:r w:rsidRPr="00595F27">
        <w:rPr>
          <w:rFonts w:ascii="Times New Roman" w:eastAsia="Calibri" w:hAnsi="Times New Roman" w:cs="Times New Roman"/>
          <w:sz w:val="28"/>
          <w:szCs w:val="28"/>
        </w:rPr>
        <w:t xml:space="preserve"> поведения и безнадзорности молодежи (выявление несовершеннолетних представителей молодежи, находящихся в социально опасном положении и нуждающихся, в связи с этим в оказании помощи в организации отдыха, досуга, занятости</w:t>
      </w:r>
      <w:r w:rsidR="009845A0" w:rsidRPr="00595F27">
        <w:rPr>
          <w:rFonts w:ascii="Times New Roman" w:eastAsia="Calibri" w:hAnsi="Times New Roman" w:cs="Times New Roman"/>
          <w:sz w:val="28"/>
          <w:szCs w:val="28"/>
        </w:rPr>
        <w:t>; участие в постоянной комиссии по делам несовершеннолетних Калининского района</w:t>
      </w:r>
      <w:r w:rsidRPr="00595F27">
        <w:rPr>
          <w:rFonts w:ascii="Times New Roman" w:eastAsia="Calibri" w:hAnsi="Times New Roman" w:cs="Times New Roman"/>
          <w:sz w:val="28"/>
          <w:szCs w:val="28"/>
        </w:rPr>
        <w:t>);</w:t>
      </w:r>
    </w:p>
    <w:p w:rsidR="00CE1A57" w:rsidRPr="00595F27" w:rsidRDefault="00CE1A57" w:rsidP="00B30DAB">
      <w:pPr>
        <w:pStyle w:val="ab"/>
        <w:numPr>
          <w:ilvl w:val="0"/>
          <w:numId w:val="17"/>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профилактика правонарушений среди несовершеннолетних;</w:t>
      </w:r>
    </w:p>
    <w:p w:rsidR="00CE1A57" w:rsidRPr="00595F27" w:rsidRDefault="00CE1A57" w:rsidP="00B30DAB">
      <w:pPr>
        <w:pStyle w:val="ab"/>
        <w:numPr>
          <w:ilvl w:val="0"/>
          <w:numId w:val="17"/>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профилактика наркозависимости подростков, находящихся в трудной жизненной ситуации;</w:t>
      </w:r>
    </w:p>
    <w:p w:rsidR="00CE1A57" w:rsidRPr="00595F27" w:rsidRDefault="00CE1A57" w:rsidP="00B30DAB">
      <w:pPr>
        <w:pStyle w:val="ab"/>
        <w:numPr>
          <w:ilvl w:val="0"/>
          <w:numId w:val="17"/>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социализация молодежи с ОВЗ и семей, воспитывающих ребенка с ОВЗ;</w:t>
      </w:r>
    </w:p>
    <w:p w:rsidR="00CE1A57" w:rsidRPr="00595F27" w:rsidRDefault="00CE1A57" w:rsidP="00B30DAB">
      <w:pPr>
        <w:pStyle w:val="ab"/>
        <w:numPr>
          <w:ilvl w:val="0"/>
          <w:numId w:val="17"/>
        </w:numPr>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содействие формированию у молодежи установки на здоровый образ жизни, здоровую семью, социальную активность.</w:t>
      </w:r>
    </w:p>
    <w:p w:rsidR="005B70FF" w:rsidRPr="00595F27" w:rsidRDefault="005B70FF" w:rsidP="00B30DAB">
      <w:pPr>
        <w:spacing w:after="0" w:line="240" w:lineRule="auto"/>
        <w:ind w:firstLine="709"/>
        <w:jc w:val="both"/>
        <w:rPr>
          <w:rFonts w:ascii="Times New Roman" w:eastAsia="Calibri" w:hAnsi="Times New Roman" w:cs="Times New Roman"/>
          <w:b/>
          <w:sz w:val="28"/>
          <w:szCs w:val="28"/>
        </w:rPr>
      </w:pPr>
      <w:r w:rsidRPr="00595F27">
        <w:rPr>
          <w:rFonts w:ascii="Times New Roman" w:eastAsia="Calibri" w:hAnsi="Times New Roman" w:cs="Times New Roman"/>
          <w:b/>
          <w:sz w:val="28"/>
          <w:szCs w:val="28"/>
        </w:rPr>
        <w:lastRenderedPageBreak/>
        <w:t>Результативность участия учреждения в районных, городских, региональных, федеральных и других конкурсах, соревнованиях, конференциях и пр.</w:t>
      </w:r>
    </w:p>
    <w:p w:rsidR="005B70FF" w:rsidRPr="00595F27" w:rsidRDefault="00AB4AD7" w:rsidP="00B30DAB">
      <w:pPr>
        <w:spacing w:after="0" w:line="240" w:lineRule="auto"/>
        <w:ind w:firstLine="709"/>
        <w:jc w:val="both"/>
        <w:rPr>
          <w:rFonts w:ascii="Times New Roman" w:eastAsia="Calibri" w:hAnsi="Times New Roman" w:cs="Times New Roman"/>
          <w:b/>
          <w:sz w:val="28"/>
          <w:szCs w:val="28"/>
        </w:rPr>
      </w:pPr>
      <w:r w:rsidRPr="00595F27">
        <w:rPr>
          <w:rFonts w:ascii="Times New Roman" w:eastAsia="Calibri" w:hAnsi="Times New Roman" w:cs="Times New Roman"/>
          <w:b/>
          <w:sz w:val="28"/>
          <w:szCs w:val="28"/>
        </w:rPr>
        <w:t>Ожидаемый результат п.7.:</w:t>
      </w:r>
    </w:p>
    <w:p w:rsidR="005B70FF" w:rsidRPr="00595F27" w:rsidRDefault="005B70FF"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Специалисты и воспитанники Центра активно участвуют в мероприятиях, показывая высокий уровень организованности и профессионализма. Об этом свидетельствуют полученные грамоты, сертификаты, благодарности и медали.</w:t>
      </w:r>
    </w:p>
    <w:p w:rsidR="00CE42BE" w:rsidRPr="00595F27" w:rsidRDefault="005B70FF" w:rsidP="00CE42BE">
      <w:pPr>
        <w:spacing w:after="0" w:line="240" w:lineRule="auto"/>
        <w:ind w:firstLine="709"/>
        <w:jc w:val="both"/>
        <w:rPr>
          <w:rFonts w:ascii="Times New Roman" w:eastAsia="Calibri" w:hAnsi="Times New Roman" w:cs="Times New Roman"/>
          <w:b/>
          <w:sz w:val="28"/>
          <w:szCs w:val="28"/>
        </w:rPr>
      </w:pPr>
      <w:r w:rsidRPr="00595F27">
        <w:rPr>
          <w:rFonts w:ascii="Times New Roman" w:eastAsia="Calibri" w:hAnsi="Times New Roman" w:cs="Times New Roman"/>
          <w:b/>
          <w:sz w:val="28"/>
          <w:szCs w:val="28"/>
        </w:rPr>
        <w:t xml:space="preserve">Статистика результативности участия коллективов, воспитанников Центра в конкурсных мероприятиях </w:t>
      </w:r>
    </w:p>
    <w:p w:rsidR="005B70FF" w:rsidRPr="00595F27" w:rsidRDefault="00CE42BE" w:rsidP="00CE42BE">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Показателем эффективности учреждения является участие в конкурсах различной направленности: </w:t>
      </w:r>
    </w:p>
    <w:tbl>
      <w:tblPr>
        <w:tblStyle w:val="a9"/>
        <w:tblW w:w="0" w:type="auto"/>
        <w:tblInd w:w="675" w:type="dxa"/>
        <w:tblLook w:val="04A0" w:firstRow="1" w:lastRow="0" w:firstColumn="1" w:lastColumn="0" w:noHBand="0" w:noVBand="1"/>
      </w:tblPr>
      <w:tblGrid>
        <w:gridCol w:w="2789"/>
        <w:gridCol w:w="2314"/>
        <w:gridCol w:w="2268"/>
        <w:gridCol w:w="2268"/>
      </w:tblGrid>
      <w:tr w:rsidR="005C7E1B" w:rsidRPr="00595F27" w:rsidTr="00973CAD">
        <w:trPr>
          <w:trHeight w:val="218"/>
        </w:trPr>
        <w:tc>
          <w:tcPr>
            <w:tcW w:w="2789" w:type="dxa"/>
            <w:tcBorders>
              <w:top w:val="single" w:sz="4" w:space="0" w:color="auto"/>
              <w:left w:val="single" w:sz="4" w:space="0" w:color="auto"/>
              <w:bottom w:val="single" w:sz="4" w:space="0" w:color="auto"/>
              <w:right w:val="single" w:sz="4" w:space="0" w:color="auto"/>
            </w:tcBorders>
            <w:hideMark/>
          </w:tcPr>
          <w:p w:rsidR="005C7E1B" w:rsidRPr="00595F27" w:rsidRDefault="005C7E1B" w:rsidP="00A215CC">
            <w:pPr>
              <w:tabs>
                <w:tab w:val="left" w:pos="-3119"/>
              </w:tabs>
              <w:ind w:firstLine="709"/>
              <w:rPr>
                <w:rFonts w:ascii="Times New Roman" w:eastAsia="Times New Roman" w:hAnsi="Times New Roman" w:cs="Times New Roman"/>
                <w:bCs/>
                <w:sz w:val="24"/>
                <w:szCs w:val="24"/>
              </w:rPr>
            </w:pPr>
            <w:r w:rsidRPr="00595F27">
              <w:rPr>
                <w:rFonts w:ascii="Times New Roman" w:hAnsi="Times New Roman" w:cs="Times New Roman"/>
                <w:bCs/>
                <w:sz w:val="24"/>
                <w:szCs w:val="24"/>
              </w:rPr>
              <w:t>Год</w:t>
            </w:r>
          </w:p>
        </w:tc>
        <w:tc>
          <w:tcPr>
            <w:tcW w:w="2314"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2021</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2022</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5C7E1B" w:rsidP="009845A0">
            <w:pPr>
              <w:tabs>
                <w:tab w:val="left" w:pos="-3119"/>
              </w:tabs>
              <w:ind w:firstLine="709"/>
              <w:rPr>
                <w:rFonts w:ascii="Times New Roman" w:hAnsi="Times New Roman" w:cs="Times New Roman"/>
                <w:bCs/>
                <w:sz w:val="24"/>
                <w:szCs w:val="24"/>
              </w:rPr>
            </w:pPr>
            <w:r w:rsidRPr="00595F27">
              <w:rPr>
                <w:rFonts w:ascii="Times New Roman" w:hAnsi="Times New Roman" w:cs="Times New Roman"/>
                <w:bCs/>
                <w:sz w:val="24"/>
                <w:szCs w:val="24"/>
              </w:rPr>
              <w:t>2023</w:t>
            </w:r>
          </w:p>
        </w:tc>
      </w:tr>
      <w:tr w:rsidR="005C7E1B" w:rsidRPr="00595F27" w:rsidTr="00973CAD">
        <w:trPr>
          <w:trHeight w:val="218"/>
        </w:trPr>
        <w:tc>
          <w:tcPr>
            <w:tcW w:w="2789" w:type="dxa"/>
            <w:tcBorders>
              <w:top w:val="single" w:sz="4" w:space="0" w:color="auto"/>
              <w:left w:val="single" w:sz="4" w:space="0" w:color="auto"/>
              <w:bottom w:val="single" w:sz="4" w:space="0" w:color="auto"/>
              <w:right w:val="single" w:sz="4" w:space="0" w:color="auto"/>
            </w:tcBorders>
          </w:tcPr>
          <w:p w:rsidR="005C7E1B" w:rsidRPr="00595F27" w:rsidRDefault="005C7E1B" w:rsidP="00A215CC">
            <w:pPr>
              <w:tabs>
                <w:tab w:val="left" w:pos="-3119"/>
              </w:tabs>
              <w:rPr>
                <w:rFonts w:ascii="Times New Roman" w:hAnsi="Times New Roman" w:cs="Times New Roman"/>
                <w:bCs/>
                <w:sz w:val="24"/>
                <w:szCs w:val="24"/>
              </w:rPr>
            </w:pPr>
            <w:r w:rsidRPr="00595F27">
              <w:rPr>
                <w:rFonts w:ascii="Times New Roman" w:hAnsi="Times New Roman" w:cs="Times New Roman"/>
                <w:bCs/>
                <w:sz w:val="24"/>
                <w:szCs w:val="24"/>
              </w:rPr>
              <w:t>районных</w:t>
            </w:r>
          </w:p>
        </w:tc>
        <w:tc>
          <w:tcPr>
            <w:tcW w:w="2314"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20</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4617C4" w:rsidP="004666D2">
            <w:pPr>
              <w:tabs>
                <w:tab w:val="left" w:pos="-3119"/>
              </w:tabs>
              <w:jc w:val="center"/>
              <w:rPr>
                <w:rFonts w:ascii="Times New Roman" w:hAnsi="Times New Roman" w:cs="Times New Roman"/>
                <w:bCs/>
                <w:sz w:val="24"/>
                <w:szCs w:val="24"/>
              </w:rPr>
            </w:pPr>
            <w:r w:rsidRPr="00595F27">
              <w:rPr>
                <w:rFonts w:ascii="Times New Roman" w:hAnsi="Times New Roman" w:cs="Times New Roman"/>
                <w:bCs/>
                <w:sz w:val="24"/>
                <w:szCs w:val="24"/>
              </w:rPr>
              <w:t>8</w:t>
            </w:r>
          </w:p>
        </w:tc>
      </w:tr>
      <w:tr w:rsidR="005C7E1B" w:rsidRPr="00595F27" w:rsidTr="00973CAD">
        <w:trPr>
          <w:trHeight w:val="218"/>
        </w:trPr>
        <w:tc>
          <w:tcPr>
            <w:tcW w:w="2789" w:type="dxa"/>
            <w:tcBorders>
              <w:top w:val="single" w:sz="4" w:space="0" w:color="auto"/>
              <w:left w:val="single" w:sz="4" w:space="0" w:color="auto"/>
              <w:bottom w:val="single" w:sz="4" w:space="0" w:color="auto"/>
              <w:right w:val="single" w:sz="4" w:space="0" w:color="auto"/>
            </w:tcBorders>
          </w:tcPr>
          <w:p w:rsidR="005C7E1B" w:rsidRPr="00595F27" w:rsidRDefault="005C7E1B" w:rsidP="00A215CC">
            <w:pPr>
              <w:tabs>
                <w:tab w:val="left" w:pos="-3119"/>
              </w:tabs>
              <w:rPr>
                <w:rFonts w:ascii="Times New Roman" w:hAnsi="Times New Roman" w:cs="Times New Roman"/>
                <w:bCs/>
                <w:sz w:val="24"/>
                <w:szCs w:val="24"/>
              </w:rPr>
            </w:pPr>
            <w:r w:rsidRPr="00595F27">
              <w:rPr>
                <w:rFonts w:ascii="Times New Roman" w:hAnsi="Times New Roman" w:cs="Times New Roman"/>
                <w:bCs/>
                <w:sz w:val="24"/>
                <w:szCs w:val="24"/>
              </w:rPr>
              <w:t>городских</w:t>
            </w:r>
          </w:p>
        </w:tc>
        <w:tc>
          <w:tcPr>
            <w:tcW w:w="2314"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67</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49</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4666D2" w:rsidP="004666D2">
            <w:pPr>
              <w:tabs>
                <w:tab w:val="left" w:pos="-3119"/>
              </w:tabs>
              <w:jc w:val="center"/>
              <w:rPr>
                <w:rFonts w:ascii="Times New Roman" w:hAnsi="Times New Roman" w:cs="Times New Roman"/>
                <w:bCs/>
                <w:sz w:val="24"/>
                <w:szCs w:val="24"/>
              </w:rPr>
            </w:pPr>
            <w:r w:rsidRPr="00595F27">
              <w:rPr>
                <w:rFonts w:ascii="Times New Roman" w:hAnsi="Times New Roman" w:cs="Times New Roman"/>
                <w:bCs/>
                <w:sz w:val="24"/>
                <w:szCs w:val="24"/>
              </w:rPr>
              <w:t>51</w:t>
            </w:r>
          </w:p>
        </w:tc>
      </w:tr>
      <w:tr w:rsidR="005C7E1B" w:rsidRPr="00595F27" w:rsidTr="00973CAD">
        <w:trPr>
          <w:trHeight w:val="218"/>
        </w:trPr>
        <w:tc>
          <w:tcPr>
            <w:tcW w:w="2789" w:type="dxa"/>
            <w:tcBorders>
              <w:top w:val="single" w:sz="4" w:space="0" w:color="auto"/>
              <w:left w:val="single" w:sz="4" w:space="0" w:color="auto"/>
              <w:bottom w:val="single" w:sz="4" w:space="0" w:color="auto"/>
              <w:right w:val="single" w:sz="4" w:space="0" w:color="auto"/>
            </w:tcBorders>
          </w:tcPr>
          <w:p w:rsidR="005C7E1B" w:rsidRPr="00595F27" w:rsidRDefault="005C7E1B" w:rsidP="00A215CC">
            <w:pPr>
              <w:tabs>
                <w:tab w:val="left" w:pos="-3119"/>
              </w:tabs>
              <w:rPr>
                <w:rFonts w:ascii="Times New Roman" w:hAnsi="Times New Roman" w:cs="Times New Roman"/>
                <w:bCs/>
                <w:sz w:val="24"/>
                <w:szCs w:val="24"/>
              </w:rPr>
            </w:pPr>
            <w:r w:rsidRPr="00595F27">
              <w:rPr>
                <w:rFonts w:ascii="Times New Roman" w:hAnsi="Times New Roman" w:cs="Times New Roman"/>
                <w:bCs/>
                <w:sz w:val="24"/>
                <w:szCs w:val="24"/>
              </w:rPr>
              <w:t>международных</w:t>
            </w:r>
          </w:p>
        </w:tc>
        <w:tc>
          <w:tcPr>
            <w:tcW w:w="2314"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39</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4666D2" w:rsidP="004666D2">
            <w:pPr>
              <w:snapToGrid w:val="0"/>
              <w:jc w:val="center"/>
              <w:rPr>
                <w:rFonts w:ascii="Times New Roman" w:hAnsi="Times New Roman" w:cs="Times New Roman"/>
                <w:sz w:val="24"/>
                <w:szCs w:val="24"/>
              </w:rPr>
            </w:pPr>
            <w:r w:rsidRPr="00595F27">
              <w:rPr>
                <w:rFonts w:ascii="Times New Roman" w:hAnsi="Times New Roman" w:cs="Times New Roman"/>
                <w:sz w:val="24"/>
                <w:szCs w:val="24"/>
              </w:rPr>
              <w:t>11</w:t>
            </w:r>
          </w:p>
        </w:tc>
      </w:tr>
      <w:tr w:rsidR="005C7E1B" w:rsidRPr="00595F27" w:rsidTr="00973CAD">
        <w:trPr>
          <w:trHeight w:val="218"/>
        </w:trPr>
        <w:tc>
          <w:tcPr>
            <w:tcW w:w="2789" w:type="dxa"/>
            <w:tcBorders>
              <w:top w:val="single" w:sz="4" w:space="0" w:color="auto"/>
              <w:left w:val="single" w:sz="4" w:space="0" w:color="auto"/>
              <w:bottom w:val="single" w:sz="4" w:space="0" w:color="auto"/>
              <w:right w:val="single" w:sz="4" w:space="0" w:color="auto"/>
            </w:tcBorders>
          </w:tcPr>
          <w:p w:rsidR="005C7E1B" w:rsidRPr="00595F27" w:rsidRDefault="005C7E1B" w:rsidP="00A215CC">
            <w:pPr>
              <w:tabs>
                <w:tab w:val="left" w:pos="-3119"/>
              </w:tabs>
              <w:rPr>
                <w:rFonts w:ascii="Times New Roman" w:hAnsi="Times New Roman" w:cs="Times New Roman"/>
                <w:bCs/>
                <w:sz w:val="24"/>
                <w:szCs w:val="24"/>
              </w:rPr>
            </w:pPr>
            <w:r w:rsidRPr="00595F27">
              <w:rPr>
                <w:rFonts w:ascii="Times New Roman" w:hAnsi="Times New Roman" w:cs="Times New Roman"/>
                <w:bCs/>
                <w:sz w:val="24"/>
                <w:szCs w:val="24"/>
              </w:rPr>
              <w:t>всероссийских, федеральных</w:t>
            </w:r>
          </w:p>
        </w:tc>
        <w:tc>
          <w:tcPr>
            <w:tcW w:w="2314"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88</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47</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4666D2" w:rsidP="004666D2">
            <w:pPr>
              <w:snapToGrid w:val="0"/>
              <w:jc w:val="center"/>
              <w:rPr>
                <w:rFonts w:ascii="Times New Roman" w:hAnsi="Times New Roman" w:cs="Times New Roman"/>
                <w:sz w:val="24"/>
                <w:szCs w:val="24"/>
              </w:rPr>
            </w:pPr>
            <w:r w:rsidRPr="00595F27">
              <w:rPr>
                <w:rFonts w:ascii="Times New Roman" w:hAnsi="Times New Roman" w:cs="Times New Roman"/>
                <w:sz w:val="24"/>
                <w:szCs w:val="24"/>
              </w:rPr>
              <w:t>43</w:t>
            </w:r>
          </w:p>
        </w:tc>
      </w:tr>
      <w:tr w:rsidR="005C7E1B" w:rsidRPr="00595F27" w:rsidTr="00973CAD">
        <w:trPr>
          <w:trHeight w:val="218"/>
        </w:trPr>
        <w:tc>
          <w:tcPr>
            <w:tcW w:w="2789" w:type="dxa"/>
            <w:tcBorders>
              <w:top w:val="single" w:sz="4" w:space="0" w:color="auto"/>
              <w:left w:val="single" w:sz="4" w:space="0" w:color="auto"/>
              <w:bottom w:val="single" w:sz="4" w:space="0" w:color="auto"/>
              <w:right w:val="single" w:sz="4" w:space="0" w:color="auto"/>
            </w:tcBorders>
          </w:tcPr>
          <w:p w:rsidR="005C7E1B" w:rsidRPr="00595F27" w:rsidRDefault="005C7E1B" w:rsidP="00A215CC">
            <w:pPr>
              <w:tabs>
                <w:tab w:val="left" w:pos="-3119"/>
              </w:tabs>
              <w:rPr>
                <w:rFonts w:ascii="Times New Roman" w:hAnsi="Times New Roman" w:cs="Times New Roman"/>
                <w:bCs/>
                <w:sz w:val="24"/>
                <w:szCs w:val="24"/>
              </w:rPr>
            </w:pPr>
            <w:r w:rsidRPr="00595F27">
              <w:rPr>
                <w:rFonts w:ascii="Times New Roman" w:hAnsi="Times New Roman" w:cs="Times New Roman"/>
                <w:bCs/>
                <w:sz w:val="24"/>
                <w:szCs w:val="24"/>
              </w:rPr>
              <w:t>областных, региональных</w:t>
            </w:r>
          </w:p>
        </w:tc>
        <w:tc>
          <w:tcPr>
            <w:tcW w:w="2314"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sz w:val="24"/>
                <w:szCs w:val="24"/>
              </w:rPr>
            </w:pPr>
            <w:r w:rsidRPr="00595F27">
              <w:rPr>
                <w:rFonts w:ascii="Times New Roman" w:hAnsi="Times New Roman" w:cs="Times New Roman"/>
                <w:sz w:val="24"/>
                <w:szCs w:val="24"/>
              </w:rPr>
              <w:t>62</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4666D2" w:rsidP="004666D2">
            <w:pPr>
              <w:snapToGrid w:val="0"/>
              <w:jc w:val="center"/>
              <w:rPr>
                <w:rFonts w:ascii="Times New Roman" w:hAnsi="Times New Roman" w:cs="Times New Roman"/>
                <w:sz w:val="24"/>
                <w:szCs w:val="24"/>
              </w:rPr>
            </w:pPr>
            <w:r w:rsidRPr="00595F27">
              <w:rPr>
                <w:rFonts w:ascii="Times New Roman" w:hAnsi="Times New Roman" w:cs="Times New Roman"/>
                <w:sz w:val="24"/>
                <w:szCs w:val="24"/>
              </w:rPr>
              <w:t>128</w:t>
            </w:r>
          </w:p>
        </w:tc>
      </w:tr>
      <w:tr w:rsidR="005C7E1B" w:rsidRPr="00595F27" w:rsidTr="00973CAD">
        <w:tc>
          <w:tcPr>
            <w:tcW w:w="2789" w:type="dxa"/>
            <w:tcBorders>
              <w:top w:val="single" w:sz="4" w:space="0" w:color="auto"/>
              <w:left w:val="single" w:sz="4" w:space="0" w:color="auto"/>
              <w:bottom w:val="single" w:sz="4" w:space="0" w:color="auto"/>
              <w:right w:val="single" w:sz="4" w:space="0" w:color="auto"/>
            </w:tcBorders>
            <w:vAlign w:val="center"/>
            <w:hideMark/>
          </w:tcPr>
          <w:p w:rsidR="005C7E1B" w:rsidRPr="00595F27" w:rsidRDefault="005C7E1B" w:rsidP="00A215CC">
            <w:pPr>
              <w:pStyle w:val="a8"/>
              <w:ind w:firstLine="709"/>
              <w:jc w:val="center"/>
              <w:rPr>
                <w:rStyle w:val="FontStyle15"/>
                <w:b/>
              </w:rPr>
            </w:pPr>
            <w:r w:rsidRPr="00595F27">
              <w:rPr>
                <w:rStyle w:val="FontStyle15"/>
                <w:b/>
              </w:rPr>
              <w:t>ИТОГО:</w:t>
            </w:r>
          </w:p>
        </w:tc>
        <w:tc>
          <w:tcPr>
            <w:tcW w:w="2314"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b/>
                <w:sz w:val="24"/>
                <w:szCs w:val="24"/>
              </w:rPr>
            </w:pPr>
            <w:r w:rsidRPr="00595F27">
              <w:rPr>
                <w:rFonts w:ascii="Times New Roman" w:hAnsi="Times New Roman" w:cs="Times New Roman"/>
                <w:b/>
                <w:sz w:val="24"/>
                <w:szCs w:val="24"/>
              </w:rPr>
              <w:t>242</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5C7E1B" w:rsidP="005C7E1B">
            <w:pPr>
              <w:jc w:val="center"/>
              <w:rPr>
                <w:rFonts w:ascii="Times New Roman" w:hAnsi="Times New Roman" w:cs="Times New Roman"/>
                <w:b/>
                <w:sz w:val="24"/>
                <w:szCs w:val="24"/>
              </w:rPr>
            </w:pPr>
            <w:r w:rsidRPr="00595F27">
              <w:rPr>
                <w:rFonts w:ascii="Times New Roman" w:hAnsi="Times New Roman" w:cs="Times New Roman"/>
                <w:b/>
                <w:sz w:val="24"/>
                <w:szCs w:val="24"/>
              </w:rPr>
              <w:t>183</w:t>
            </w:r>
          </w:p>
        </w:tc>
        <w:tc>
          <w:tcPr>
            <w:tcW w:w="2268" w:type="dxa"/>
            <w:tcBorders>
              <w:top w:val="single" w:sz="4" w:space="0" w:color="auto"/>
              <w:left w:val="single" w:sz="4" w:space="0" w:color="auto"/>
              <w:bottom w:val="single" w:sz="4" w:space="0" w:color="auto"/>
              <w:right w:val="single" w:sz="4" w:space="0" w:color="auto"/>
            </w:tcBorders>
          </w:tcPr>
          <w:p w:rsidR="005C7E1B" w:rsidRPr="00595F27" w:rsidRDefault="004666D2" w:rsidP="009845A0">
            <w:pPr>
              <w:snapToGrid w:val="0"/>
              <w:jc w:val="center"/>
              <w:rPr>
                <w:rFonts w:ascii="Times New Roman" w:hAnsi="Times New Roman" w:cs="Times New Roman"/>
                <w:b/>
                <w:sz w:val="24"/>
                <w:szCs w:val="24"/>
              </w:rPr>
            </w:pPr>
            <w:r w:rsidRPr="00595F27">
              <w:rPr>
                <w:rFonts w:ascii="Times New Roman" w:hAnsi="Times New Roman" w:cs="Times New Roman"/>
                <w:b/>
                <w:sz w:val="24"/>
                <w:szCs w:val="24"/>
              </w:rPr>
              <w:t>241</w:t>
            </w:r>
          </w:p>
        </w:tc>
      </w:tr>
    </w:tbl>
    <w:p w:rsidR="005B70FF" w:rsidRPr="00595F27" w:rsidRDefault="005B70FF" w:rsidP="00A215CC">
      <w:pPr>
        <w:spacing w:after="0" w:line="240" w:lineRule="auto"/>
        <w:ind w:firstLine="709"/>
        <w:jc w:val="center"/>
        <w:rPr>
          <w:rFonts w:ascii="Times New Roman" w:eastAsia="Calibri" w:hAnsi="Times New Roman" w:cs="Times New Roman"/>
          <w:b/>
          <w:sz w:val="28"/>
          <w:szCs w:val="28"/>
        </w:rPr>
      </w:pPr>
    </w:p>
    <w:p w:rsidR="001A4F4E" w:rsidRPr="00595F27" w:rsidRDefault="005B70FF"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Сравнивая показатели результативного участия воспитанников учреждения за отчетный п</w:t>
      </w:r>
      <w:r w:rsidR="00A215CC" w:rsidRPr="00595F27">
        <w:rPr>
          <w:rFonts w:ascii="Times New Roman" w:eastAsia="Calibri" w:hAnsi="Times New Roman" w:cs="Times New Roman"/>
          <w:sz w:val="28"/>
          <w:szCs w:val="28"/>
        </w:rPr>
        <w:t xml:space="preserve">ериод можно </w:t>
      </w:r>
      <w:r w:rsidR="00C22E4F" w:rsidRPr="00595F27">
        <w:rPr>
          <w:rFonts w:ascii="Times New Roman" w:eastAsia="Calibri" w:hAnsi="Times New Roman" w:cs="Times New Roman"/>
          <w:sz w:val="28"/>
          <w:szCs w:val="28"/>
        </w:rPr>
        <w:t>отметить, что в 2023</w:t>
      </w:r>
      <w:r w:rsidRPr="00595F27">
        <w:rPr>
          <w:rFonts w:ascii="Times New Roman" w:eastAsia="Calibri" w:hAnsi="Times New Roman" w:cs="Times New Roman"/>
          <w:sz w:val="28"/>
          <w:szCs w:val="28"/>
        </w:rPr>
        <w:t xml:space="preserve"> году </w:t>
      </w:r>
      <w:r w:rsidR="001026F6" w:rsidRPr="00595F27">
        <w:rPr>
          <w:rFonts w:ascii="Times New Roman" w:eastAsia="Calibri" w:hAnsi="Times New Roman" w:cs="Times New Roman"/>
          <w:sz w:val="28"/>
          <w:szCs w:val="28"/>
        </w:rPr>
        <w:t xml:space="preserve">значительно </w:t>
      </w:r>
      <w:r w:rsidRPr="00595F27">
        <w:rPr>
          <w:rFonts w:ascii="Times New Roman" w:eastAsia="Calibri" w:hAnsi="Times New Roman" w:cs="Times New Roman"/>
          <w:sz w:val="28"/>
          <w:szCs w:val="28"/>
        </w:rPr>
        <w:t xml:space="preserve">возросло количество победителей и призеров в конкурсах </w:t>
      </w:r>
      <w:r w:rsidR="00B66DEF" w:rsidRPr="00595F27">
        <w:rPr>
          <w:rFonts w:ascii="Times New Roman" w:eastAsia="Calibri" w:hAnsi="Times New Roman" w:cs="Times New Roman"/>
          <w:sz w:val="28"/>
          <w:szCs w:val="28"/>
        </w:rPr>
        <w:t>областного и регионального</w:t>
      </w:r>
      <w:r w:rsidR="00A215CC"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 xml:space="preserve">уровня. </w:t>
      </w:r>
      <w:proofErr w:type="gramStart"/>
      <w:r w:rsidR="00C22E4F" w:rsidRPr="00595F27">
        <w:rPr>
          <w:rFonts w:ascii="Times New Roman" w:eastAsia="Calibri" w:hAnsi="Times New Roman" w:cs="Times New Roman"/>
          <w:sz w:val="28"/>
          <w:szCs w:val="28"/>
        </w:rPr>
        <w:t xml:space="preserve">Наилучшие показатели имеют </w:t>
      </w:r>
      <w:r w:rsidR="001A4F4E" w:rsidRPr="00595F27">
        <w:rPr>
          <w:rFonts w:ascii="Times New Roman" w:eastAsia="Calibri" w:hAnsi="Times New Roman" w:cs="Times New Roman"/>
          <w:sz w:val="28"/>
          <w:szCs w:val="28"/>
        </w:rPr>
        <w:t>во</w:t>
      </w:r>
      <w:r w:rsidR="002939EF" w:rsidRPr="00595F27">
        <w:rPr>
          <w:rFonts w:ascii="Times New Roman" w:eastAsia="Calibri" w:hAnsi="Times New Roman" w:cs="Times New Roman"/>
          <w:sz w:val="28"/>
          <w:szCs w:val="28"/>
        </w:rPr>
        <w:t>спитанники Киностудии «Киви»</w:t>
      </w:r>
      <w:r w:rsidR="00C22E4F" w:rsidRPr="00595F27">
        <w:rPr>
          <w:rFonts w:ascii="Times New Roman" w:eastAsia="Calibri" w:hAnsi="Times New Roman" w:cs="Times New Roman"/>
          <w:sz w:val="28"/>
          <w:szCs w:val="28"/>
        </w:rPr>
        <w:t xml:space="preserve"> (</w:t>
      </w:r>
      <w:r w:rsidR="005A34BB" w:rsidRPr="00595F27">
        <w:rPr>
          <w:rFonts w:ascii="Times New Roman" w:eastAsia="Calibri" w:hAnsi="Times New Roman" w:cs="Times New Roman"/>
          <w:sz w:val="28"/>
          <w:szCs w:val="28"/>
        </w:rPr>
        <w:t>рук.</w:t>
      </w:r>
      <w:proofErr w:type="gramEnd"/>
      <w:r w:rsidR="005A34BB" w:rsidRPr="00595F27">
        <w:rPr>
          <w:rFonts w:ascii="Times New Roman" w:eastAsia="Calibri" w:hAnsi="Times New Roman" w:cs="Times New Roman"/>
          <w:sz w:val="28"/>
          <w:szCs w:val="28"/>
        </w:rPr>
        <w:t xml:space="preserve"> </w:t>
      </w:r>
      <w:proofErr w:type="spellStart"/>
      <w:r w:rsidR="005A34BB" w:rsidRPr="00595F27">
        <w:rPr>
          <w:rFonts w:ascii="Times New Roman" w:eastAsia="Calibri" w:hAnsi="Times New Roman" w:cs="Times New Roman"/>
          <w:sz w:val="28"/>
          <w:szCs w:val="28"/>
        </w:rPr>
        <w:t>Каян</w:t>
      </w:r>
      <w:proofErr w:type="spellEnd"/>
      <w:r w:rsidR="005A34BB" w:rsidRPr="00595F27">
        <w:rPr>
          <w:rFonts w:ascii="Times New Roman" w:eastAsia="Calibri" w:hAnsi="Times New Roman" w:cs="Times New Roman"/>
          <w:sz w:val="28"/>
          <w:szCs w:val="28"/>
        </w:rPr>
        <w:t xml:space="preserve"> Е</w:t>
      </w:r>
      <w:r w:rsidR="00C22E4F" w:rsidRPr="00595F27">
        <w:rPr>
          <w:rFonts w:ascii="Times New Roman" w:eastAsia="Calibri" w:hAnsi="Times New Roman" w:cs="Times New Roman"/>
          <w:sz w:val="28"/>
          <w:szCs w:val="28"/>
        </w:rPr>
        <w:t>. И)</w:t>
      </w:r>
      <w:r w:rsidR="00B30DAB" w:rsidRPr="00595F27">
        <w:rPr>
          <w:rFonts w:ascii="Times New Roman" w:eastAsia="Calibri" w:hAnsi="Times New Roman" w:cs="Times New Roman"/>
          <w:sz w:val="28"/>
          <w:szCs w:val="28"/>
        </w:rPr>
        <w:t xml:space="preserve">, </w:t>
      </w:r>
      <w:r w:rsidR="007B6A63" w:rsidRPr="00595F27">
        <w:rPr>
          <w:rFonts w:ascii="Times New Roman" w:eastAsia="Calibri" w:hAnsi="Times New Roman" w:cs="Times New Roman"/>
          <w:sz w:val="28"/>
          <w:szCs w:val="28"/>
        </w:rPr>
        <w:t>танцевальной студии</w:t>
      </w:r>
      <w:r w:rsidR="005A34BB" w:rsidRPr="00595F27">
        <w:rPr>
          <w:rFonts w:ascii="Times New Roman" w:eastAsia="Calibri" w:hAnsi="Times New Roman" w:cs="Times New Roman"/>
          <w:sz w:val="28"/>
          <w:szCs w:val="28"/>
        </w:rPr>
        <w:t xml:space="preserve"> «Ника»</w:t>
      </w:r>
      <w:r w:rsidR="00C22E4F" w:rsidRPr="00595F27">
        <w:rPr>
          <w:rFonts w:ascii="Times New Roman" w:eastAsia="Calibri" w:hAnsi="Times New Roman" w:cs="Times New Roman"/>
          <w:sz w:val="28"/>
          <w:szCs w:val="28"/>
        </w:rPr>
        <w:t xml:space="preserve"> (</w:t>
      </w:r>
      <w:r w:rsidR="007B6A63" w:rsidRPr="00595F27">
        <w:rPr>
          <w:rFonts w:ascii="Times New Roman" w:eastAsia="Calibri" w:hAnsi="Times New Roman" w:cs="Times New Roman"/>
          <w:sz w:val="28"/>
          <w:szCs w:val="28"/>
        </w:rPr>
        <w:t>рук. Тутаев М.В.</w:t>
      </w:r>
      <w:r w:rsidR="00C22E4F" w:rsidRPr="00595F27">
        <w:rPr>
          <w:rFonts w:ascii="Times New Roman" w:eastAsia="Calibri" w:hAnsi="Times New Roman" w:cs="Times New Roman"/>
          <w:sz w:val="28"/>
          <w:szCs w:val="28"/>
        </w:rPr>
        <w:t>)</w:t>
      </w:r>
      <w:r w:rsidR="007B6A63" w:rsidRPr="00595F27">
        <w:rPr>
          <w:rFonts w:ascii="Times New Roman" w:eastAsia="Calibri" w:hAnsi="Times New Roman" w:cs="Times New Roman"/>
          <w:sz w:val="28"/>
          <w:szCs w:val="28"/>
        </w:rPr>
        <w:t xml:space="preserve">, секции каратэ </w:t>
      </w:r>
      <w:proofErr w:type="spellStart"/>
      <w:r w:rsidR="007B6A63" w:rsidRPr="00595F27">
        <w:rPr>
          <w:rFonts w:ascii="Times New Roman" w:eastAsia="Calibri" w:hAnsi="Times New Roman" w:cs="Times New Roman"/>
          <w:sz w:val="28"/>
          <w:szCs w:val="28"/>
        </w:rPr>
        <w:t>киокушинкай</w:t>
      </w:r>
      <w:proofErr w:type="spellEnd"/>
      <w:r w:rsidR="007B6A63" w:rsidRPr="00595F27">
        <w:rPr>
          <w:rFonts w:ascii="Times New Roman" w:eastAsia="Calibri" w:hAnsi="Times New Roman" w:cs="Times New Roman"/>
          <w:sz w:val="28"/>
          <w:szCs w:val="28"/>
        </w:rPr>
        <w:t xml:space="preserve">, рук. </w:t>
      </w:r>
      <w:r w:rsidR="00C22E4F" w:rsidRPr="00595F27">
        <w:rPr>
          <w:rFonts w:ascii="Times New Roman" w:eastAsia="Calibri" w:hAnsi="Times New Roman" w:cs="Times New Roman"/>
          <w:sz w:val="28"/>
          <w:szCs w:val="28"/>
        </w:rPr>
        <w:t>(</w:t>
      </w:r>
      <w:r w:rsidR="007B6A63" w:rsidRPr="00595F27">
        <w:rPr>
          <w:rFonts w:ascii="Times New Roman" w:eastAsia="Calibri" w:hAnsi="Times New Roman" w:cs="Times New Roman"/>
          <w:sz w:val="28"/>
          <w:szCs w:val="28"/>
        </w:rPr>
        <w:t>Рыков С.М.</w:t>
      </w:r>
      <w:r w:rsidR="00C22E4F" w:rsidRPr="00595F27">
        <w:rPr>
          <w:rFonts w:ascii="Times New Roman" w:eastAsia="Calibri" w:hAnsi="Times New Roman" w:cs="Times New Roman"/>
          <w:sz w:val="28"/>
          <w:szCs w:val="28"/>
        </w:rPr>
        <w:t>), клуба военно-прикладных дисциплин «</w:t>
      </w:r>
      <w:proofErr w:type="spellStart"/>
      <w:r w:rsidR="00C22E4F" w:rsidRPr="00595F27">
        <w:rPr>
          <w:rFonts w:ascii="Times New Roman" w:eastAsia="Calibri" w:hAnsi="Times New Roman" w:cs="Times New Roman"/>
          <w:sz w:val="28"/>
          <w:szCs w:val="28"/>
        </w:rPr>
        <w:t>Ермакъ</w:t>
      </w:r>
      <w:proofErr w:type="spellEnd"/>
      <w:r w:rsidR="00C22E4F" w:rsidRPr="00595F27">
        <w:rPr>
          <w:rFonts w:ascii="Times New Roman" w:eastAsia="Calibri" w:hAnsi="Times New Roman" w:cs="Times New Roman"/>
          <w:sz w:val="28"/>
          <w:szCs w:val="28"/>
        </w:rPr>
        <w:t>»</w:t>
      </w:r>
      <w:r w:rsidR="007B6A63" w:rsidRPr="00595F27">
        <w:rPr>
          <w:rFonts w:ascii="Times New Roman" w:eastAsia="Calibri" w:hAnsi="Times New Roman" w:cs="Times New Roman"/>
          <w:sz w:val="28"/>
          <w:szCs w:val="28"/>
        </w:rPr>
        <w:t xml:space="preserve"> </w:t>
      </w:r>
      <w:r w:rsidR="00C22E4F" w:rsidRPr="00595F27">
        <w:rPr>
          <w:rFonts w:ascii="Times New Roman" w:eastAsia="Calibri" w:hAnsi="Times New Roman" w:cs="Times New Roman"/>
          <w:sz w:val="28"/>
          <w:szCs w:val="28"/>
        </w:rPr>
        <w:t>(рук. Корнева К.З.)</w:t>
      </w:r>
      <w:r w:rsidR="002939EF" w:rsidRPr="00595F27">
        <w:rPr>
          <w:rFonts w:ascii="Times New Roman" w:eastAsia="Calibri" w:hAnsi="Times New Roman" w:cs="Times New Roman"/>
          <w:sz w:val="28"/>
          <w:szCs w:val="28"/>
        </w:rPr>
        <w:t xml:space="preserve">. </w:t>
      </w:r>
      <w:r w:rsidR="001A4F4E" w:rsidRPr="00595F27">
        <w:rPr>
          <w:rFonts w:ascii="Times New Roman" w:eastAsia="Calibri" w:hAnsi="Times New Roman" w:cs="Times New Roman"/>
          <w:sz w:val="28"/>
          <w:szCs w:val="28"/>
        </w:rPr>
        <w:t xml:space="preserve">Это говорит о высоком уровне </w:t>
      </w:r>
      <w:r w:rsidR="002939EF" w:rsidRPr="00595F27">
        <w:rPr>
          <w:rFonts w:ascii="Times New Roman" w:eastAsia="Calibri" w:hAnsi="Times New Roman" w:cs="Times New Roman"/>
          <w:sz w:val="28"/>
          <w:szCs w:val="28"/>
        </w:rPr>
        <w:t>подготовки воспитанников.</w:t>
      </w:r>
    </w:p>
    <w:p w:rsidR="00ED09F7" w:rsidRPr="00595F27" w:rsidRDefault="005B70FF"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Таким образом, в отчетный период специалистами Центра создавались все условия для реализации творческого потенциала воспитанников. Молодые люди </w:t>
      </w:r>
      <w:r w:rsidR="00252437" w:rsidRPr="00595F27">
        <w:rPr>
          <w:rFonts w:ascii="Times New Roman" w:eastAsia="Calibri" w:hAnsi="Times New Roman" w:cs="Times New Roman"/>
          <w:sz w:val="28"/>
          <w:szCs w:val="28"/>
        </w:rPr>
        <w:t xml:space="preserve">смогли </w:t>
      </w:r>
      <w:r w:rsidRPr="00595F27">
        <w:rPr>
          <w:rFonts w:ascii="Times New Roman" w:eastAsia="Calibri" w:hAnsi="Times New Roman" w:cs="Times New Roman"/>
          <w:sz w:val="28"/>
          <w:szCs w:val="28"/>
        </w:rPr>
        <w:t xml:space="preserve">реализовать себя в творческой, интеллектуальной, исследовательской, спортивной и др. деятельности, добиваясь при этом высоких результатов на разных уровнях –районном, городском, всероссийском. </w:t>
      </w:r>
    </w:p>
    <w:p w:rsidR="00FD25FA" w:rsidRPr="00595F27" w:rsidRDefault="00FD25FA" w:rsidP="00B30DAB">
      <w:pPr>
        <w:pStyle w:val="ab"/>
        <w:spacing w:after="0" w:line="240" w:lineRule="auto"/>
        <w:ind w:left="0" w:firstLine="709"/>
        <w:jc w:val="both"/>
        <w:rPr>
          <w:rFonts w:ascii="Times New Roman" w:eastAsia="Calibri" w:hAnsi="Times New Roman" w:cs="Times New Roman"/>
          <w:b/>
          <w:i/>
          <w:sz w:val="28"/>
          <w:szCs w:val="28"/>
        </w:rPr>
      </w:pPr>
      <w:r w:rsidRPr="00595F27">
        <w:rPr>
          <w:rFonts w:ascii="Times New Roman" w:eastAsia="Calibri" w:hAnsi="Times New Roman" w:cs="Times New Roman"/>
          <w:b/>
          <w:i/>
          <w:sz w:val="28"/>
          <w:szCs w:val="28"/>
        </w:rPr>
        <w:t>Выводы:</w:t>
      </w:r>
    </w:p>
    <w:p w:rsidR="00FD25FA" w:rsidRPr="00595F27" w:rsidRDefault="00FD25FA"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Анализ динамики участия и результативности участия за последние три года показывает, что доля воспитанников, ставших призёрами и победителями конкурсных мероприятий, спортивных соревнований муниципального, регионального, участниками всероссийского и межд</w:t>
      </w:r>
      <w:r w:rsidR="00CA009B" w:rsidRPr="00595F27">
        <w:rPr>
          <w:rFonts w:ascii="Times New Roman" w:eastAsia="Calibri" w:hAnsi="Times New Roman" w:cs="Times New Roman"/>
          <w:sz w:val="28"/>
          <w:szCs w:val="28"/>
        </w:rPr>
        <w:t xml:space="preserve">ународного уровней составляет </w:t>
      </w:r>
      <w:r w:rsidR="002939EF" w:rsidRPr="00595F27">
        <w:rPr>
          <w:rFonts w:ascii="Times New Roman" w:eastAsia="Calibri" w:hAnsi="Times New Roman" w:cs="Times New Roman"/>
          <w:sz w:val="28"/>
          <w:szCs w:val="28"/>
        </w:rPr>
        <w:t>свыше  5</w:t>
      </w:r>
      <w:r w:rsidR="00EB2480" w:rsidRPr="00595F27">
        <w:rPr>
          <w:rFonts w:ascii="Times New Roman" w:eastAsia="Calibri" w:hAnsi="Times New Roman" w:cs="Times New Roman"/>
          <w:sz w:val="28"/>
          <w:szCs w:val="28"/>
        </w:rPr>
        <w:t>0</w:t>
      </w:r>
      <w:r w:rsidRPr="00595F27">
        <w:rPr>
          <w:rFonts w:ascii="Times New Roman" w:eastAsia="Calibri" w:hAnsi="Times New Roman" w:cs="Times New Roman"/>
          <w:sz w:val="28"/>
          <w:szCs w:val="28"/>
        </w:rPr>
        <w:t xml:space="preserve">% от общего количества воспитанников. </w:t>
      </w:r>
    </w:p>
    <w:p w:rsidR="008B3E18" w:rsidRPr="00595F27" w:rsidRDefault="008B3E18" w:rsidP="00B30DAB">
      <w:pPr>
        <w:spacing w:after="0" w:line="240" w:lineRule="auto"/>
        <w:ind w:firstLine="709"/>
        <w:jc w:val="both"/>
        <w:rPr>
          <w:rFonts w:ascii="Times New Roman" w:eastAsia="Calibri" w:hAnsi="Times New Roman" w:cs="Times New Roman"/>
          <w:b/>
          <w:sz w:val="28"/>
          <w:szCs w:val="28"/>
        </w:rPr>
      </w:pPr>
    </w:p>
    <w:p w:rsidR="00D173C0" w:rsidRPr="00595F27" w:rsidRDefault="00D173C0" w:rsidP="00B30DAB">
      <w:pPr>
        <w:spacing w:after="0" w:line="240" w:lineRule="auto"/>
        <w:ind w:firstLine="709"/>
        <w:jc w:val="both"/>
        <w:rPr>
          <w:rFonts w:ascii="Times New Roman" w:eastAsia="Calibri" w:hAnsi="Times New Roman" w:cs="Times New Roman"/>
          <w:b/>
          <w:sz w:val="28"/>
          <w:szCs w:val="28"/>
        </w:rPr>
      </w:pPr>
      <w:r w:rsidRPr="00595F27">
        <w:rPr>
          <w:rFonts w:ascii="Times New Roman" w:eastAsia="Calibri" w:hAnsi="Times New Roman" w:cs="Times New Roman"/>
          <w:b/>
          <w:sz w:val="28"/>
          <w:szCs w:val="28"/>
        </w:rPr>
        <w:t>Организация информационного сопровождения деятельности центра.</w:t>
      </w:r>
    </w:p>
    <w:p w:rsidR="00AB4AD7" w:rsidRPr="00595F27" w:rsidRDefault="00AB4AD7" w:rsidP="00B30DAB">
      <w:pPr>
        <w:spacing w:after="0" w:line="240" w:lineRule="auto"/>
        <w:ind w:firstLine="709"/>
        <w:jc w:val="both"/>
        <w:rPr>
          <w:rFonts w:ascii="Times New Roman" w:eastAsia="Calibri" w:hAnsi="Times New Roman" w:cs="Times New Roman"/>
          <w:b/>
          <w:i/>
          <w:sz w:val="28"/>
          <w:szCs w:val="28"/>
        </w:rPr>
      </w:pPr>
      <w:r w:rsidRPr="00595F27">
        <w:rPr>
          <w:rFonts w:ascii="Times New Roman" w:eastAsia="Calibri" w:hAnsi="Times New Roman" w:cs="Times New Roman"/>
          <w:b/>
          <w:i/>
          <w:sz w:val="28"/>
          <w:szCs w:val="28"/>
        </w:rPr>
        <w:t>Ожидаемый результат п.8.1, 8.2.:</w:t>
      </w:r>
    </w:p>
    <w:p w:rsidR="00885AC3" w:rsidRPr="00595F27" w:rsidRDefault="002939EF" w:rsidP="00AB01EE">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В учреждении работают 4</w:t>
      </w:r>
      <w:r w:rsidR="004B2502" w:rsidRPr="00595F27">
        <w:rPr>
          <w:rFonts w:ascii="Times New Roman" w:eastAsia="Calibri" w:hAnsi="Times New Roman" w:cs="Times New Roman"/>
          <w:sz w:val="28"/>
          <w:szCs w:val="28"/>
        </w:rPr>
        <w:t xml:space="preserve"> менеджера по связям с общественностью. </w:t>
      </w:r>
      <w:r w:rsidR="00EB2480" w:rsidRPr="00595F27">
        <w:rPr>
          <w:rFonts w:ascii="Times New Roman" w:eastAsia="Calibri" w:hAnsi="Times New Roman" w:cs="Times New Roman"/>
          <w:sz w:val="28"/>
          <w:szCs w:val="28"/>
        </w:rPr>
        <w:t>Информационное обеспечение работы учреждения осуществляется чер</w:t>
      </w:r>
      <w:r w:rsidR="004B2502" w:rsidRPr="00595F27">
        <w:rPr>
          <w:rFonts w:ascii="Times New Roman" w:eastAsia="Calibri" w:hAnsi="Times New Roman" w:cs="Times New Roman"/>
          <w:sz w:val="28"/>
          <w:szCs w:val="28"/>
        </w:rPr>
        <w:t xml:space="preserve">ез аккаунты в социальных сетях – ВК т ТГ. </w:t>
      </w:r>
      <w:r w:rsidRPr="00595F27">
        <w:rPr>
          <w:rFonts w:ascii="Times New Roman" w:eastAsia="Calibri" w:hAnsi="Times New Roman" w:cs="Times New Roman"/>
          <w:sz w:val="28"/>
          <w:szCs w:val="28"/>
        </w:rPr>
        <w:t xml:space="preserve">В связи с общегосударственными требованиями в 2023 году в учреждении был создан паблик в ВК, прошедший государственную верификацию. К концу года количество подписчиков достигло 395. В то же время, </w:t>
      </w:r>
      <w:r w:rsidRPr="00595F27">
        <w:rPr>
          <w:rFonts w:ascii="Times New Roman" w:eastAsia="Calibri" w:hAnsi="Times New Roman" w:cs="Times New Roman"/>
          <w:sz w:val="28"/>
          <w:szCs w:val="28"/>
        </w:rPr>
        <w:lastRenderedPageBreak/>
        <w:t xml:space="preserve">количество подписчиков в группах основных отделов </w:t>
      </w:r>
      <w:r w:rsidR="00885AC3" w:rsidRPr="00595F27">
        <w:rPr>
          <w:rFonts w:ascii="Times New Roman" w:eastAsia="Calibri" w:hAnsi="Times New Roman" w:cs="Times New Roman"/>
          <w:sz w:val="28"/>
          <w:szCs w:val="28"/>
        </w:rPr>
        <w:t xml:space="preserve">также продолжает увеличиваться: «Проектное пространство «Патриот» 2183/2297, «Культурный кластер «Кислород» 1502/2294. </w:t>
      </w:r>
    </w:p>
    <w:p w:rsidR="00885AC3" w:rsidRPr="00595F27" w:rsidRDefault="00EB2480" w:rsidP="00AB01EE">
      <w:pPr>
        <w:spacing w:after="0" w:line="240" w:lineRule="auto"/>
        <w:ind w:firstLine="709"/>
        <w:jc w:val="both"/>
        <w:rPr>
          <w:rFonts w:ascii="Times New Roman" w:eastAsia="Times New Roman" w:hAnsi="Times New Roman" w:cs="Times New Roman"/>
          <w:noProof/>
          <w:color w:val="000000"/>
          <w:sz w:val="28"/>
          <w:szCs w:val="28"/>
        </w:rPr>
      </w:pPr>
      <w:r w:rsidRPr="00595F27">
        <w:rPr>
          <w:rFonts w:ascii="Times New Roman" w:eastAsia="Calibri" w:hAnsi="Times New Roman" w:cs="Times New Roman"/>
          <w:sz w:val="28"/>
          <w:szCs w:val="28"/>
        </w:rPr>
        <w:t>За отчетный период в группе</w:t>
      </w:r>
      <w:r w:rsidR="0010710D" w:rsidRPr="00595F27">
        <w:rPr>
          <w:rFonts w:ascii="Times New Roman" w:eastAsia="Calibri" w:hAnsi="Times New Roman" w:cs="Times New Roman"/>
          <w:sz w:val="28"/>
          <w:szCs w:val="28"/>
        </w:rPr>
        <w:t xml:space="preserve"> «</w:t>
      </w:r>
      <w:proofErr w:type="spellStart"/>
      <w:r w:rsidR="0010710D" w:rsidRPr="00595F27">
        <w:rPr>
          <w:rFonts w:ascii="Times New Roman" w:eastAsia="Calibri" w:hAnsi="Times New Roman" w:cs="Times New Roman"/>
          <w:sz w:val="28"/>
          <w:szCs w:val="28"/>
        </w:rPr>
        <w:t>ВКонтакте</w:t>
      </w:r>
      <w:proofErr w:type="spellEnd"/>
      <w:r w:rsidR="0010710D" w:rsidRPr="00595F27">
        <w:rPr>
          <w:rFonts w:ascii="Times New Roman" w:eastAsia="Calibri" w:hAnsi="Times New Roman" w:cs="Times New Roman"/>
          <w:sz w:val="28"/>
          <w:szCs w:val="28"/>
        </w:rPr>
        <w:t>» было размещено: 108 пресс релизов и 164 пост релиза; видеосюжетов</w:t>
      </w:r>
      <w:r w:rsidRPr="00595F27">
        <w:rPr>
          <w:rFonts w:ascii="Times New Roman" w:eastAsia="Calibri" w:hAnsi="Times New Roman" w:cs="Times New Roman"/>
          <w:sz w:val="28"/>
          <w:szCs w:val="28"/>
        </w:rPr>
        <w:t xml:space="preserve">–127. Фото ссылок крупных мероприятий на </w:t>
      </w:r>
      <w:r w:rsidR="004869F3" w:rsidRPr="00595F27">
        <w:rPr>
          <w:rFonts w:ascii="Times New Roman" w:eastAsia="Calibri" w:hAnsi="Times New Roman" w:cs="Times New Roman"/>
          <w:sz w:val="28"/>
          <w:szCs w:val="28"/>
        </w:rPr>
        <w:t>странице – 12</w:t>
      </w:r>
      <w:r w:rsidR="0010710D" w:rsidRPr="00595F27">
        <w:rPr>
          <w:rFonts w:ascii="Times New Roman" w:eastAsia="Calibri" w:hAnsi="Times New Roman" w:cs="Times New Roman"/>
          <w:sz w:val="28"/>
          <w:szCs w:val="28"/>
        </w:rPr>
        <w:t xml:space="preserve">; </w:t>
      </w:r>
      <w:proofErr w:type="spellStart"/>
      <w:r w:rsidR="0010710D" w:rsidRPr="00595F27">
        <w:rPr>
          <w:rFonts w:ascii="Times New Roman" w:eastAsia="Calibri" w:hAnsi="Times New Roman" w:cs="Times New Roman"/>
          <w:sz w:val="28"/>
          <w:szCs w:val="28"/>
        </w:rPr>
        <w:t>репостов</w:t>
      </w:r>
      <w:proofErr w:type="spellEnd"/>
      <w:r w:rsidR="0010710D" w:rsidRPr="00595F27">
        <w:rPr>
          <w:rFonts w:ascii="Times New Roman" w:eastAsia="Calibri" w:hAnsi="Times New Roman" w:cs="Times New Roman"/>
          <w:sz w:val="28"/>
          <w:szCs w:val="28"/>
        </w:rPr>
        <w:t xml:space="preserve"> – около 8</w:t>
      </w:r>
      <w:r w:rsidRPr="00595F27">
        <w:rPr>
          <w:rFonts w:ascii="Times New Roman" w:eastAsia="Calibri" w:hAnsi="Times New Roman" w:cs="Times New Roman"/>
          <w:sz w:val="28"/>
          <w:szCs w:val="28"/>
        </w:rPr>
        <w:t>0; розыгры</w:t>
      </w:r>
      <w:r w:rsidR="004B2502" w:rsidRPr="00595F27">
        <w:rPr>
          <w:rFonts w:ascii="Times New Roman" w:eastAsia="Calibri" w:hAnsi="Times New Roman" w:cs="Times New Roman"/>
          <w:sz w:val="28"/>
          <w:szCs w:val="28"/>
        </w:rPr>
        <w:t>ши и конкурсы (публикации) – 10.</w:t>
      </w:r>
      <w:r w:rsidRPr="00595F27">
        <w:rPr>
          <w:rFonts w:ascii="Times New Roman" w:eastAsia="Calibri" w:hAnsi="Times New Roman" w:cs="Times New Roman"/>
          <w:sz w:val="28"/>
          <w:szCs w:val="28"/>
        </w:rPr>
        <w:t xml:space="preserve"> Публикаций, видеосюжетов о д</w:t>
      </w:r>
      <w:r w:rsidR="00D21B4A" w:rsidRPr="00595F27">
        <w:rPr>
          <w:rFonts w:ascii="Times New Roman" w:eastAsia="Calibri" w:hAnsi="Times New Roman" w:cs="Times New Roman"/>
          <w:sz w:val="28"/>
          <w:szCs w:val="28"/>
        </w:rPr>
        <w:t>еятельности учреждения в СМИ – 2</w:t>
      </w:r>
      <w:r w:rsidRPr="00595F27">
        <w:rPr>
          <w:rFonts w:ascii="Times New Roman" w:eastAsia="Calibri" w:hAnsi="Times New Roman" w:cs="Times New Roman"/>
          <w:sz w:val="28"/>
          <w:szCs w:val="28"/>
        </w:rPr>
        <w:t>.</w:t>
      </w:r>
      <w:r w:rsidR="00AB01EE"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За отчетный период проведена работа по увеличению числа посетителей сайта и участников публичной страницы учре</w:t>
      </w:r>
      <w:r w:rsidR="004869F3" w:rsidRPr="00595F27">
        <w:rPr>
          <w:rFonts w:ascii="Times New Roman" w:eastAsia="Calibri" w:hAnsi="Times New Roman" w:cs="Times New Roman"/>
          <w:sz w:val="28"/>
          <w:szCs w:val="28"/>
        </w:rPr>
        <w:t>ждения BK</w:t>
      </w:r>
      <w:r w:rsidR="008D75C0" w:rsidRPr="00595F27">
        <w:rPr>
          <w:rFonts w:ascii="Times New Roman" w:eastAsia="Times New Roman" w:hAnsi="Times New Roman" w:cs="Times New Roman"/>
          <w:noProof/>
          <w:color w:val="000000"/>
          <w:sz w:val="28"/>
          <w:szCs w:val="28"/>
        </w:rPr>
        <w:t xml:space="preserve">. </w:t>
      </w:r>
    </w:p>
    <w:p w:rsidR="00B30DAB" w:rsidRPr="00595F27" w:rsidRDefault="00885AC3" w:rsidP="00AB01EE">
      <w:pPr>
        <w:spacing w:after="0" w:line="240" w:lineRule="auto"/>
        <w:ind w:firstLine="709"/>
        <w:jc w:val="both"/>
        <w:rPr>
          <w:rFonts w:ascii="Times New Roman" w:eastAsia="Calibri" w:hAnsi="Times New Roman" w:cs="Times New Roman"/>
          <w:sz w:val="28"/>
          <w:szCs w:val="28"/>
        </w:rPr>
      </w:pPr>
      <w:r w:rsidRPr="00595F27">
        <w:rPr>
          <w:rFonts w:ascii="Times New Roman" w:eastAsia="Times New Roman" w:hAnsi="Times New Roman" w:cs="Times New Roman"/>
          <w:noProof/>
          <w:color w:val="000000"/>
          <w:sz w:val="28"/>
          <w:szCs w:val="28"/>
        </w:rPr>
        <w:t>В 2023</w:t>
      </w:r>
      <w:r w:rsidR="00D21B4A" w:rsidRPr="00595F27">
        <w:rPr>
          <w:rFonts w:ascii="Times New Roman" w:eastAsia="Times New Roman" w:hAnsi="Times New Roman" w:cs="Times New Roman"/>
          <w:noProof/>
          <w:color w:val="000000"/>
          <w:sz w:val="28"/>
          <w:szCs w:val="28"/>
        </w:rPr>
        <w:t xml:space="preserve"> году </w:t>
      </w:r>
      <w:r w:rsidRPr="00595F27">
        <w:rPr>
          <w:rFonts w:ascii="Times New Roman" w:eastAsia="Times New Roman" w:hAnsi="Times New Roman" w:cs="Times New Roman"/>
          <w:noProof/>
          <w:color w:val="000000"/>
          <w:sz w:val="28"/>
          <w:szCs w:val="28"/>
        </w:rPr>
        <w:t>продолжали работать</w:t>
      </w:r>
      <w:r w:rsidR="00D21B4A" w:rsidRPr="00595F27">
        <w:rPr>
          <w:rFonts w:ascii="Times New Roman" w:eastAsia="Times New Roman" w:hAnsi="Times New Roman" w:cs="Times New Roman"/>
          <w:noProof/>
          <w:color w:val="000000"/>
          <w:sz w:val="28"/>
          <w:szCs w:val="28"/>
        </w:rPr>
        <w:t xml:space="preserve"> ТГ-каналы</w:t>
      </w:r>
      <w:r w:rsidR="008D75C0" w:rsidRPr="00595F27">
        <w:rPr>
          <w:rFonts w:ascii="Times New Roman" w:eastAsia="Times New Roman" w:hAnsi="Times New Roman" w:cs="Times New Roman"/>
          <w:noProof/>
          <w:color w:val="000000"/>
          <w:sz w:val="28"/>
          <w:szCs w:val="28"/>
        </w:rPr>
        <w:t xml:space="preserve"> КК «Кислород» и ПП «Патриот», </w:t>
      </w:r>
      <w:r w:rsidR="00D21B4A" w:rsidRPr="00595F27">
        <w:rPr>
          <w:rFonts w:ascii="Times New Roman" w:eastAsia="Times New Roman" w:hAnsi="Times New Roman" w:cs="Times New Roman"/>
          <w:noProof/>
          <w:color w:val="000000"/>
          <w:sz w:val="28"/>
          <w:szCs w:val="28"/>
        </w:rPr>
        <w:t xml:space="preserve">охват соответственно </w:t>
      </w:r>
      <w:r w:rsidRPr="00595F27">
        <w:rPr>
          <w:rFonts w:ascii="Times New Roman" w:eastAsia="Times New Roman" w:hAnsi="Times New Roman" w:cs="Times New Roman"/>
          <w:noProof/>
          <w:color w:val="000000"/>
          <w:sz w:val="28"/>
          <w:szCs w:val="28"/>
        </w:rPr>
        <w:t>357</w:t>
      </w:r>
      <w:r w:rsidR="00D21B4A" w:rsidRPr="00595F27">
        <w:rPr>
          <w:rFonts w:ascii="Times New Roman" w:eastAsia="Times New Roman" w:hAnsi="Times New Roman" w:cs="Times New Roman"/>
          <w:noProof/>
          <w:color w:val="000000"/>
          <w:sz w:val="28"/>
          <w:szCs w:val="28"/>
        </w:rPr>
        <w:t xml:space="preserve"> и </w:t>
      </w:r>
      <w:r w:rsidRPr="00595F27">
        <w:rPr>
          <w:rFonts w:ascii="Times New Roman" w:eastAsia="Times New Roman" w:hAnsi="Times New Roman" w:cs="Times New Roman"/>
          <w:noProof/>
          <w:color w:val="000000"/>
          <w:sz w:val="28"/>
          <w:szCs w:val="28"/>
        </w:rPr>
        <w:t>69</w:t>
      </w:r>
      <w:r w:rsidR="00D21B4A" w:rsidRPr="00595F27">
        <w:rPr>
          <w:rFonts w:ascii="Times New Roman" w:eastAsia="Times New Roman" w:hAnsi="Times New Roman" w:cs="Times New Roman"/>
          <w:noProof/>
          <w:color w:val="000000"/>
          <w:sz w:val="28"/>
          <w:szCs w:val="28"/>
        </w:rPr>
        <w:t>.</w:t>
      </w:r>
      <w:r w:rsidRPr="00595F27">
        <w:rPr>
          <w:rFonts w:ascii="Times New Roman" w:eastAsia="Times New Roman" w:hAnsi="Times New Roman" w:cs="Times New Roman"/>
          <w:noProof/>
          <w:color w:val="000000"/>
          <w:sz w:val="28"/>
          <w:szCs w:val="28"/>
        </w:rPr>
        <w:t xml:space="preserve"> Контент ТГ-каналов</w:t>
      </w:r>
      <w:r w:rsidR="0039674B" w:rsidRPr="00595F27">
        <w:rPr>
          <w:rFonts w:ascii="Times New Roman" w:eastAsia="Times New Roman" w:hAnsi="Times New Roman" w:cs="Times New Roman"/>
          <w:noProof/>
          <w:color w:val="000000"/>
          <w:sz w:val="28"/>
          <w:szCs w:val="28"/>
        </w:rPr>
        <w:t xml:space="preserve"> не имеет такой востребованности у целевой аудитории, как ВК.Это связано стем, что сожержание контента зачастую дублируется, а ВК продолжает оставаться самой востребованной сетью у подростков и молодежи.</w:t>
      </w:r>
    </w:p>
    <w:p w:rsidR="00BD18A7" w:rsidRPr="00595F27" w:rsidRDefault="00F417CC" w:rsidP="00EB2480">
      <w:pPr>
        <w:spacing w:after="0" w:line="240" w:lineRule="auto"/>
        <w:rPr>
          <w:rFonts w:ascii="Times New Roman" w:eastAsia="Calibri" w:hAnsi="Times New Roman" w:cs="Times New Roman"/>
          <w:b/>
          <w:sz w:val="28"/>
          <w:szCs w:val="28"/>
        </w:rPr>
      </w:pPr>
      <w:r w:rsidRPr="00595F27">
        <w:rPr>
          <w:rFonts w:ascii="Times New Roman" w:eastAsia="Calibri" w:hAnsi="Times New Roman" w:cs="Times New Roman"/>
          <w:b/>
          <w:sz w:val="28"/>
          <w:szCs w:val="28"/>
        </w:rPr>
        <w:t xml:space="preserve"> </w:t>
      </w:r>
    </w:p>
    <w:p w:rsidR="003F3D48" w:rsidRPr="00595F27" w:rsidRDefault="003F3D48" w:rsidP="00647549">
      <w:pPr>
        <w:spacing w:after="0" w:line="240" w:lineRule="auto"/>
        <w:ind w:firstLine="709"/>
        <w:jc w:val="center"/>
        <w:rPr>
          <w:rFonts w:ascii="Times New Roman" w:eastAsia="Calibri" w:hAnsi="Times New Roman" w:cs="Times New Roman"/>
          <w:b/>
          <w:sz w:val="28"/>
          <w:szCs w:val="28"/>
        </w:rPr>
      </w:pPr>
      <w:r w:rsidRPr="00595F27">
        <w:rPr>
          <w:rFonts w:ascii="Times New Roman" w:eastAsia="Calibri" w:hAnsi="Times New Roman" w:cs="Times New Roman"/>
          <w:b/>
          <w:sz w:val="28"/>
          <w:szCs w:val="28"/>
        </w:rPr>
        <w:t>Информация о кадровой работе</w:t>
      </w:r>
    </w:p>
    <w:p w:rsidR="003F3D48" w:rsidRPr="00595F27" w:rsidRDefault="003F3D48"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На отчетный</w:t>
      </w:r>
      <w:r w:rsidR="00CA5581" w:rsidRPr="00595F27">
        <w:rPr>
          <w:rFonts w:ascii="Times New Roman" w:eastAsia="Calibri" w:hAnsi="Times New Roman" w:cs="Times New Roman"/>
          <w:sz w:val="28"/>
          <w:szCs w:val="28"/>
        </w:rPr>
        <w:t xml:space="preserve"> период в учреждении работает</w:t>
      </w:r>
      <w:r w:rsidRPr="00595F27">
        <w:rPr>
          <w:rFonts w:ascii="Times New Roman" w:eastAsia="Calibri" w:hAnsi="Times New Roman" w:cs="Times New Roman"/>
          <w:color w:val="FF0000"/>
          <w:sz w:val="28"/>
          <w:szCs w:val="28"/>
        </w:rPr>
        <w:t xml:space="preserve"> </w:t>
      </w:r>
      <w:r w:rsidR="00157707" w:rsidRPr="00595F27">
        <w:rPr>
          <w:rFonts w:ascii="Times New Roman" w:eastAsia="Calibri" w:hAnsi="Times New Roman" w:cs="Times New Roman"/>
          <w:sz w:val="28"/>
          <w:szCs w:val="28"/>
        </w:rPr>
        <w:t>12</w:t>
      </w:r>
      <w:r w:rsidR="004869F3" w:rsidRPr="00595F27">
        <w:rPr>
          <w:rFonts w:ascii="Times New Roman" w:eastAsia="Calibri" w:hAnsi="Times New Roman" w:cs="Times New Roman"/>
          <w:color w:val="FF0000"/>
          <w:sz w:val="28"/>
          <w:szCs w:val="28"/>
        </w:rPr>
        <w:t xml:space="preserve"> </w:t>
      </w:r>
      <w:r w:rsidRPr="00595F27">
        <w:rPr>
          <w:rFonts w:ascii="Times New Roman" w:eastAsia="Calibri" w:hAnsi="Times New Roman" w:cs="Times New Roman"/>
          <w:sz w:val="28"/>
          <w:szCs w:val="28"/>
        </w:rPr>
        <w:t xml:space="preserve">специалистов </w:t>
      </w:r>
      <w:r w:rsidR="00CA5581" w:rsidRPr="00595F27">
        <w:rPr>
          <w:rFonts w:ascii="Times New Roman" w:eastAsia="Calibri" w:hAnsi="Times New Roman" w:cs="Times New Roman"/>
          <w:sz w:val="28"/>
          <w:szCs w:val="28"/>
        </w:rPr>
        <w:t xml:space="preserve">по работе с молодежью, </w:t>
      </w:r>
      <w:r w:rsidR="00157707" w:rsidRPr="00595F27">
        <w:rPr>
          <w:rFonts w:ascii="Times New Roman" w:eastAsia="Calibri" w:hAnsi="Times New Roman" w:cs="Times New Roman"/>
          <w:sz w:val="28"/>
          <w:szCs w:val="28"/>
        </w:rPr>
        <w:t>17</w:t>
      </w:r>
      <w:r w:rsidR="004869F3" w:rsidRPr="00595F27">
        <w:rPr>
          <w:rFonts w:ascii="Times New Roman" w:eastAsia="Calibri" w:hAnsi="Times New Roman" w:cs="Times New Roman"/>
          <w:sz w:val="28"/>
          <w:szCs w:val="28"/>
        </w:rPr>
        <w:t xml:space="preserve"> </w:t>
      </w:r>
      <w:r w:rsidR="00CA009B" w:rsidRPr="00595F27">
        <w:rPr>
          <w:rFonts w:ascii="Times New Roman" w:eastAsia="Calibri" w:hAnsi="Times New Roman" w:cs="Times New Roman"/>
          <w:sz w:val="28"/>
          <w:szCs w:val="28"/>
        </w:rPr>
        <w:t>руководителей</w:t>
      </w:r>
      <w:r w:rsidRPr="00595F27">
        <w:rPr>
          <w:rFonts w:ascii="Times New Roman" w:eastAsia="Calibri" w:hAnsi="Times New Roman" w:cs="Times New Roman"/>
          <w:sz w:val="28"/>
          <w:szCs w:val="28"/>
        </w:rPr>
        <w:t xml:space="preserve"> клубных формирований, </w:t>
      </w:r>
      <w:r w:rsidR="004869F3" w:rsidRPr="00595F27">
        <w:rPr>
          <w:rFonts w:ascii="Times New Roman" w:eastAsia="Calibri" w:hAnsi="Times New Roman" w:cs="Times New Roman"/>
          <w:sz w:val="28"/>
          <w:szCs w:val="28"/>
        </w:rPr>
        <w:t>1</w:t>
      </w:r>
      <w:r w:rsidR="00EC3FF6"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 xml:space="preserve">специалист по социальной работе с молодежью, </w:t>
      </w:r>
      <w:r w:rsidR="00647549" w:rsidRPr="00595F27">
        <w:rPr>
          <w:rFonts w:ascii="Times New Roman" w:eastAsia="Calibri" w:hAnsi="Times New Roman" w:cs="Times New Roman"/>
          <w:sz w:val="28"/>
          <w:szCs w:val="28"/>
        </w:rPr>
        <w:t>3</w:t>
      </w:r>
      <w:r w:rsidRPr="00595F27">
        <w:rPr>
          <w:rFonts w:ascii="Times New Roman" w:eastAsia="Calibri" w:hAnsi="Times New Roman" w:cs="Times New Roman"/>
          <w:sz w:val="28"/>
          <w:szCs w:val="28"/>
        </w:rPr>
        <w:t xml:space="preserve"> педагогических работника (методисты) и</w:t>
      </w:r>
      <w:r w:rsidR="00C61D4A" w:rsidRPr="00595F27">
        <w:rPr>
          <w:rFonts w:ascii="Times New Roman" w:eastAsia="Calibri" w:hAnsi="Times New Roman" w:cs="Times New Roman"/>
          <w:sz w:val="28"/>
          <w:szCs w:val="28"/>
        </w:rPr>
        <w:t xml:space="preserve"> 4</w:t>
      </w:r>
      <w:r w:rsidRPr="00595F27">
        <w:rPr>
          <w:rFonts w:ascii="Times New Roman" w:eastAsia="Calibri" w:hAnsi="Times New Roman" w:cs="Times New Roman"/>
          <w:sz w:val="28"/>
          <w:szCs w:val="28"/>
        </w:rPr>
        <w:t xml:space="preserve"> менеджер</w:t>
      </w:r>
      <w:r w:rsidR="00EB2480" w:rsidRPr="00595F27">
        <w:rPr>
          <w:rFonts w:ascii="Times New Roman" w:eastAsia="Calibri" w:hAnsi="Times New Roman" w:cs="Times New Roman"/>
          <w:sz w:val="28"/>
          <w:szCs w:val="28"/>
        </w:rPr>
        <w:t>а</w:t>
      </w:r>
      <w:r w:rsidRPr="00595F27">
        <w:rPr>
          <w:rFonts w:ascii="Times New Roman" w:eastAsia="Calibri" w:hAnsi="Times New Roman" w:cs="Times New Roman"/>
          <w:sz w:val="28"/>
          <w:szCs w:val="28"/>
        </w:rPr>
        <w:t xml:space="preserve"> по связям с общественностью.</w:t>
      </w:r>
    </w:p>
    <w:p w:rsidR="00D14A71" w:rsidRPr="00595F27" w:rsidRDefault="003F3D48" w:rsidP="004869F3">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Анализ уровня образования работников учреждения по-прежнему показывает наличие большего количества специал</w:t>
      </w:r>
      <w:r w:rsidR="00EC3FF6" w:rsidRPr="00595F27">
        <w:rPr>
          <w:rFonts w:ascii="Times New Roman" w:eastAsia="Calibri" w:hAnsi="Times New Roman" w:cs="Times New Roman"/>
          <w:sz w:val="28"/>
          <w:szCs w:val="28"/>
        </w:rPr>
        <w:t>ист</w:t>
      </w:r>
      <w:r w:rsidR="00876B18" w:rsidRPr="00595F27">
        <w:rPr>
          <w:rFonts w:ascii="Times New Roman" w:eastAsia="Calibri" w:hAnsi="Times New Roman" w:cs="Times New Roman"/>
          <w:sz w:val="28"/>
          <w:szCs w:val="28"/>
        </w:rPr>
        <w:t>о</w:t>
      </w:r>
      <w:r w:rsidR="00647549" w:rsidRPr="00595F27">
        <w:rPr>
          <w:rFonts w:ascii="Times New Roman" w:eastAsia="Calibri" w:hAnsi="Times New Roman" w:cs="Times New Roman"/>
          <w:sz w:val="28"/>
          <w:szCs w:val="28"/>
        </w:rPr>
        <w:t xml:space="preserve">в с высшим образованием – </w:t>
      </w:r>
      <w:r w:rsidR="009B3330" w:rsidRPr="00595F27">
        <w:rPr>
          <w:rFonts w:ascii="Times New Roman" w:eastAsia="Calibri" w:hAnsi="Times New Roman" w:cs="Times New Roman"/>
          <w:sz w:val="28"/>
          <w:szCs w:val="28"/>
        </w:rPr>
        <w:t xml:space="preserve">85 % (2022 г. - </w:t>
      </w:r>
      <w:r w:rsidR="00C61D4A" w:rsidRPr="00595F27">
        <w:rPr>
          <w:rFonts w:ascii="Times New Roman" w:eastAsia="Calibri" w:hAnsi="Times New Roman" w:cs="Times New Roman"/>
          <w:sz w:val="28"/>
          <w:szCs w:val="28"/>
        </w:rPr>
        <w:t>58</w:t>
      </w:r>
      <w:r w:rsidRPr="00595F27">
        <w:rPr>
          <w:rFonts w:ascii="Times New Roman" w:eastAsia="Calibri" w:hAnsi="Times New Roman" w:cs="Times New Roman"/>
          <w:sz w:val="28"/>
          <w:szCs w:val="28"/>
        </w:rPr>
        <w:t>%</w:t>
      </w:r>
      <w:r w:rsidR="009B3330"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 xml:space="preserve"> н</w:t>
      </w:r>
      <w:r w:rsidR="00EC3FF6" w:rsidRPr="00595F27">
        <w:rPr>
          <w:rFonts w:ascii="Times New Roman" w:eastAsia="Calibri" w:hAnsi="Times New Roman" w:cs="Times New Roman"/>
          <w:sz w:val="28"/>
          <w:szCs w:val="28"/>
        </w:rPr>
        <w:t xml:space="preserve">езаконченное высшее имеют – </w:t>
      </w:r>
      <w:r w:rsidR="009B3330" w:rsidRPr="00595F27">
        <w:rPr>
          <w:rFonts w:ascii="Times New Roman" w:eastAsia="Calibri" w:hAnsi="Times New Roman" w:cs="Times New Roman"/>
          <w:sz w:val="28"/>
          <w:szCs w:val="28"/>
        </w:rPr>
        <w:t xml:space="preserve">12 % (2022 г. - </w:t>
      </w:r>
      <w:r w:rsidR="00C61D4A" w:rsidRPr="00595F27">
        <w:rPr>
          <w:rFonts w:ascii="Times New Roman" w:eastAsia="Calibri" w:hAnsi="Times New Roman" w:cs="Times New Roman"/>
          <w:sz w:val="28"/>
          <w:szCs w:val="28"/>
        </w:rPr>
        <w:t>20</w:t>
      </w:r>
      <w:r w:rsidR="00EB2480" w:rsidRPr="00595F27">
        <w:rPr>
          <w:rFonts w:ascii="Times New Roman" w:eastAsia="Calibri" w:hAnsi="Times New Roman" w:cs="Times New Roman"/>
          <w:sz w:val="28"/>
          <w:szCs w:val="28"/>
        </w:rPr>
        <w:t>%</w:t>
      </w:r>
      <w:r w:rsidR="009B3330" w:rsidRPr="00595F27">
        <w:rPr>
          <w:rFonts w:ascii="Times New Roman" w:eastAsia="Calibri" w:hAnsi="Times New Roman" w:cs="Times New Roman"/>
          <w:sz w:val="28"/>
          <w:szCs w:val="28"/>
        </w:rPr>
        <w:t>)</w:t>
      </w:r>
      <w:r w:rsidR="003B1012" w:rsidRPr="00595F27">
        <w:rPr>
          <w:rFonts w:ascii="Times New Roman" w:eastAsia="Calibri" w:hAnsi="Times New Roman" w:cs="Times New Roman"/>
          <w:sz w:val="28"/>
          <w:szCs w:val="28"/>
        </w:rPr>
        <w:t xml:space="preserve">, </w:t>
      </w:r>
      <w:r w:rsidR="00876B18" w:rsidRPr="00595F27">
        <w:rPr>
          <w:rFonts w:ascii="Times New Roman" w:eastAsia="Calibri" w:hAnsi="Times New Roman" w:cs="Times New Roman"/>
          <w:sz w:val="28"/>
          <w:szCs w:val="28"/>
        </w:rPr>
        <w:t xml:space="preserve"> </w:t>
      </w:r>
      <w:r w:rsidR="00C61D4A" w:rsidRPr="00595F27">
        <w:rPr>
          <w:rFonts w:ascii="Times New Roman" w:eastAsia="Calibri" w:hAnsi="Times New Roman" w:cs="Times New Roman"/>
          <w:sz w:val="28"/>
          <w:szCs w:val="28"/>
        </w:rPr>
        <w:t>средне-специальное – 4</w:t>
      </w:r>
      <w:r w:rsidR="00876B18" w:rsidRPr="00595F27">
        <w:rPr>
          <w:rFonts w:ascii="Times New Roman" w:eastAsia="Calibri" w:hAnsi="Times New Roman" w:cs="Times New Roman"/>
          <w:sz w:val="28"/>
          <w:szCs w:val="28"/>
        </w:rPr>
        <w:t>%</w:t>
      </w:r>
      <w:r w:rsidR="009B3330" w:rsidRPr="00595F27">
        <w:rPr>
          <w:rFonts w:ascii="Times New Roman" w:eastAsia="Calibri" w:hAnsi="Times New Roman" w:cs="Times New Roman"/>
          <w:sz w:val="28"/>
          <w:szCs w:val="28"/>
        </w:rPr>
        <w:t xml:space="preserve"> (2022г. – 4%)</w:t>
      </w:r>
      <w:r w:rsidR="00C61D4A" w:rsidRPr="00595F27">
        <w:rPr>
          <w:rFonts w:ascii="Times New Roman" w:eastAsia="Calibri" w:hAnsi="Times New Roman" w:cs="Times New Roman"/>
          <w:sz w:val="28"/>
          <w:szCs w:val="28"/>
        </w:rPr>
        <w:t>.</w:t>
      </w:r>
    </w:p>
    <w:p w:rsidR="009B3330" w:rsidRPr="00595F27" w:rsidRDefault="009B3330" w:rsidP="004869F3">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20 специалистов учреждения прошли краткосрочные курсы повышения квалификации и 2  человека – долгосрочные.</w:t>
      </w:r>
    </w:p>
    <w:p w:rsidR="00C20C10" w:rsidRPr="00595F27" w:rsidRDefault="00C20C10"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b/>
          <w:sz w:val="28"/>
          <w:szCs w:val="28"/>
        </w:rPr>
        <w:t>Выводы</w:t>
      </w:r>
      <w:r w:rsidRPr="00595F27">
        <w:rPr>
          <w:rFonts w:ascii="Times New Roman" w:eastAsia="Calibri" w:hAnsi="Times New Roman" w:cs="Times New Roman"/>
          <w:sz w:val="28"/>
          <w:szCs w:val="28"/>
        </w:rPr>
        <w:t xml:space="preserve">: Реализован комплекс мер, направленный на привлечение квалифицированных кадров, сохранение и развитие кадрового потенциала работников учреждения. </w:t>
      </w:r>
      <w:r w:rsidR="009B3330" w:rsidRPr="00595F27">
        <w:rPr>
          <w:rFonts w:ascii="Times New Roman" w:eastAsia="Calibri" w:hAnsi="Times New Roman" w:cs="Times New Roman"/>
          <w:sz w:val="28"/>
          <w:szCs w:val="28"/>
        </w:rPr>
        <w:t xml:space="preserve">Тем не менее, в учреждении наметилась тенденция дефицита квалифицированных специалистов основного состава. Молодые специалисты (СРМ) по завершении обучения в ВУЗах, как правило, заканчивают свою деятельность  в учреждении, и каждый раз возникает потребность поиска новых. Низкий уровень заработной платы молодых специалистов уменьшает их мотивацию. </w:t>
      </w:r>
      <w:r w:rsidR="00D34FF8" w:rsidRPr="00595F27">
        <w:rPr>
          <w:rFonts w:ascii="Times New Roman" w:eastAsia="Calibri" w:hAnsi="Times New Roman" w:cs="Times New Roman"/>
          <w:sz w:val="28"/>
          <w:szCs w:val="28"/>
        </w:rPr>
        <w:t>И всё-таки з</w:t>
      </w:r>
      <w:r w:rsidR="004869F3" w:rsidRPr="00595F27">
        <w:rPr>
          <w:rFonts w:ascii="Times New Roman" w:eastAsia="Calibri" w:hAnsi="Times New Roman" w:cs="Times New Roman"/>
          <w:sz w:val="28"/>
          <w:szCs w:val="28"/>
        </w:rPr>
        <w:t xml:space="preserve">а прошедший период </w:t>
      </w:r>
      <w:r w:rsidR="00D34FF8" w:rsidRPr="00595F27">
        <w:rPr>
          <w:rFonts w:ascii="Times New Roman" w:eastAsia="Calibri" w:hAnsi="Times New Roman" w:cs="Times New Roman"/>
          <w:sz w:val="28"/>
          <w:szCs w:val="28"/>
        </w:rPr>
        <w:t>значительно увеличилось количество привлеченных участников проектов</w:t>
      </w:r>
      <w:r w:rsidR="00CB22F6" w:rsidRPr="00595F27">
        <w:rPr>
          <w:rFonts w:ascii="Times New Roman" w:eastAsia="Calibri" w:hAnsi="Times New Roman" w:cs="Times New Roman"/>
          <w:sz w:val="28"/>
          <w:szCs w:val="28"/>
        </w:rPr>
        <w:t xml:space="preserve"> </w:t>
      </w:r>
      <w:r w:rsidR="00993F56" w:rsidRPr="00595F27">
        <w:rPr>
          <w:rFonts w:ascii="Times New Roman" w:eastAsia="Calibri" w:hAnsi="Times New Roman" w:cs="Times New Roman"/>
          <w:sz w:val="28"/>
          <w:szCs w:val="28"/>
        </w:rPr>
        <w:t>(2021 – 2160 человек, 2022 – 4942 человека, 2022 – 7792 человека)</w:t>
      </w:r>
      <w:r w:rsidR="00CB22F6" w:rsidRPr="00595F27">
        <w:rPr>
          <w:rFonts w:ascii="Times New Roman" w:eastAsia="Calibri" w:hAnsi="Times New Roman" w:cs="Times New Roman"/>
          <w:sz w:val="28"/>
          <w:szCs w:val="28"/>
        </w:rPr>
        <w:t xml:space="preserve">, </w:t>
      </w:r>
      <w:r w:rsidR="00CA5581" w:rsidRPr="00595F27">
        <w:rPr>
          <w:rFonts w:ascii="Times New Roman" w:eastAsia="Calibri" w:hAnsi="Times New Roman" w:cs="Times New Roman"/>
          <w:sz w:val="28"/>
          <w:szCs w:val="28"/>
        </w:rPr>
        <w:t>что существенно повлияло</w:t>
      </w:r>
      <w:r w:rsidRPr="00595F27">
        <w:rPr>
          <w:rFonts w:ascii="Times New Roman" w:eastAsia="Calibri" w:hAnsi="Times New Roman" w:cs="Times New Roman"/>
          <w:sz w:val="28"/>
          <w:szCs w:val="28"/>
        </w:rPr>
        <w:t xml:space="preserve"> на эффективность</w:t>
      </w:r>
      <w:r w:rsidR="00CA5581" w:rsidRPr="00595F27">
        <w:rPr>
          <w:rFonts w:ascii="Times New Roman" w:eastAsia="Calibri" w:hAnsi="Times New Roman" w:cs="Times New Roman"/>
          <w:sz w:val="28"/>
          <w:szCs w:val="28"/>
        </w:rPr>
        <w:t xml:space="preserve"> деятельности учреждения</w:t>
      </w:r>
      <w:r w:rsidR="00993F56" w:rsidRPr="00595F27">
        <w:rPr>
          <w:rFonts w:ascii="Times New Roman" w:eastAsia="Calibri" w:hAnsi="Times New Roman" w:cs="Times New Roman"/>
          <w:sz w:val="28"/>
          <w:szCs w:val="28"/>
        </w:rPr>
        <w:t>.</w:t>
      </w:r>
    </w:p>
    <w:p w:rsidR="003B1012" w:rsidRPr="00595F27" w:rsidRDefault="003B1012" w:rsidP="00B30DAB">
      <w:pPr>
        <w:spacing w:after="0" w:line="240" w:lineRule="auto"/>
        <w:ind w:firstLine="709"/>
        <w:jc w:val="both"/>
        <w:rPr>
          <w:rFonts w:ascii="Times New Roman" w:eastAsia="Calibri" w:hAnsi="Times New Roman" w:cs="Times New Roman"/>
          <w:b/>
          <w:sz w:val="28"/>
          <w:szCs w:val="28"/>
        </w:rPr>
      </w:pPr>
    </w:p>
    <w:p w:rsidR="00655394" w:rsidRPr="00595F27" w:rsidRDefault="00655394" w:rsidP="00B30DAB">
      <w:pPr>
        <w:spacing w:after="0" w:line="240" w:lineRule="auto"/>
        <w:ind w:firstLine="709"/>
        <w:jc w:val="both"/>
        <w:rPr>
          <w:rFonts w:ascii="Times New Roman" w:eastAsia="Calibri" w:hAnsi="Times New Roman" w:cs="Times New Roman"/>
          <w:b/>
          <w:sz w:val="28"/>
          <w:szCs w:val="28"/>
        </w:rPr>
      </w:pPr>
      <w:r w:rsidRPr="00595F27">
        <w:rPr>
          <w:rFonts w:ascii="Times New Roman" w:eastAsia="Calibri" w:hAnsi="Times New Roman" w:cs="Times New Roman"/>
          <w:b/>
          <w:sz w:val="28"/>
          <w:szCs w:val="28"/>
        </w:rPr>
        <w:t>ВЫВОДЫ:</w:t>
      </w:r>
    </w:p>
    <w:p w:rsidR="00655394" w:rsidRPr="00595F27" w:rsidRDefault="00655394" w:rsidP="00B30DAB">
      <w:pPr>
        <w:spacing w:after="0" w:line="240" w:lineRule="auto"/>
        <w:ind w:firstLine="709"/>
        <w:jc w:val="both"/>
        <w:rPr>
          <w:rFonts w:ascii="Times New Roman" w:eastAsia="Calibri" w:hAnsi="Times New Roman" w:cs="Times New Roman"/>
          <w:b/>
          <w:i/>
          <w:sz w:val="28"/>
          <w:szCs w:val="28"/>
        </w:rPr>
      </w:pPr>
      <w:r w:rsidRPr="00595F27">
        <w:rPr>
          <w:rFonts w:ascii="Times New Roman" w:eastAsia="Calibri" w:hAnsi="Times New Roman" w:cs="Times New Roman"/>
          <w:b/>
          <w:i/>
          <w:sz w:val="28"/>
          <w:szCs w:val="28"/>
        </w:rPr>
        <w:t>По итогам деятел</w:t>
      </w:r>
      <w:r w:rsidR="00634752" w:rsidRPr="00595F27">
        <w:rPr>
          <w:rFonts w:ascii="Times New Roman" w:eastAsia="Calibri" w:hAnsi="Times New Roman" w:cs="Times New Roman"/>
          <w:b/>
          <w:i/>
          <w:sz w:val="28"/>
          <w:szCs w:val="28"/>
        </w:rPr>
        <w:t xml:space="preserve">ьности МБУ  </w:t>
      </w:r>
      <w:r w:rsidR="00FB6306" w:rsidRPr="00595F27">
        <w:rPr>
          <w:rFonts w:ascii="Times New Roman" w:eastAsia="Calibri" w:hAnsi="Times New Roman" w:cs="Times New Roman"/>
          <w:b/>
          <w:i/>
          <w:sz w:val="28"/>
          <w:szCs w:val="28"/>
        </w:rPr>
        <w:t>«</w:t>
      </w:r>
      <w:r w:rsidR="00634752" w:rsidRPr="00595F27">
        <w:rPr>
          <w:rFonts w:ascii="Times New Roman" w:eastAsia="Calibri" w:hAnsi="Times New Roman" w:cs="Times New Roman"/>
          <w:b/>
          <w:i/>
          <w:sz w:val="28"/>
          <w:szCs w:val="28"/>
        </w:rPr>
        <w:t xml:space="preserve">МЦ </w:t>
      </w:r>
      <w:r w:rsidR="00FB6306" w:rsidRPr="00595F27">
        <w:rPr>
          <w:rFonts w:ascii="Times New Roman" w:eastAsia="Calibri" w:hAnsi="Times New Roman" w:cs="Times New Roman"/>
          <w:b/>
          <w:i/>
          <w:sz w:val="28"/>
          <w:szCs w:val="28"/>
        </w:rPr>
        <w:t>Калининского района» за 2023</w:t>
      </w:r>
      <w:r w:rsidRPr="00595F27">
        <w:rPr>
          <w:rFonts w:ascii="Times New Roman" w:eastAsia="Calibri" w:hAnsi="Times New Roman" w:cs="Times New Roman"/>
          <w:b/>
          <w:i/>
          <w:sz w:val="28"/>
          <w:szCs w:val="28"/>
        </w:rPr>
        <w:t xml:space="preserve"> г. получены следующие результаты: </w:t>
      </w:r>
    </w:p>
    <w:p w:rsidR="00876B18" w:rsidRPr="00595F27" w:rsidRDefault="002355D9" w:rsidP="00B30DAB">
      <w:pPr>
        <w:tabs>
          <w:tab w:val="num" w:pos="0"/>
        </w:tabs>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На основании выше изложенного можно сделать выводы, ч</w:t>
      </w:r>
      <w:r w:rsidR="00A61F47" w:rsidRPr="00595F27">
        <w:rPr>
          <w:rFonts w:ascii="Times New Roman" w:eastAsia="Calibri" w:hAnsi="Times New Roman" w:cs="Times New Roman"/>
          <w:sz w:val="28"/>
          <w:szCs w:val="28"/>
        </w:rPr>
        <w:t xml:space="preserve">то муниципальное </w:t>
      </w:r>
      <w:r w:rsidR="00FB6306" w:rsidRPr="00595F27">
        <w:rPr>
          <w:rFonts w:ascii="Times New Roman" w:eastAsia="Calibri" w:hAnsi="Times New Roman" w:cs="Times New Roman"/>
          <w:sz w:val="28"/>
          <w:szCs w:val="28"/>
        </w:rPr>
        <w:t>задание на 2023</w:t>
      </w:r>
      <w:r w:rsidR="00876B18"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год и поставленные задачи выполнены в</w:t>
      </w:r>
      <w:r w:rsidR="00876B18" w:rsidRPr="00595F27">
        <w:rPr>
          <w:rFonts w:ascii="Times New Roman" w:eastAsia="Calibri" w:hAnsi="Times New Roman" w:cs="Times New Roman"/>
          <w:sz w:val="28"/>
          <w:szCs w:val="28"/>
        </w:rPr>
        <w:t xml:space="preserve"> полном объеме. </w:t>
      </w:r>
    </w:p>
    <w:p w:rsidR="00655394" w:rsidRPr="00595F27" w:rsidRDefault="00FD25FA" w:rsidP="00B30DAB">
      <w:pPr>
        <w:tabs>
          <w:tab w:val="num" w:pos="0"/>
        </w:tabs>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Услуги, которые предоставляет Центр, формируются из возможностей учреждения и с учетом потребностей и интересов потребителей. </w:t>
      </w:r>
    </w:p>
    <w:p w:rsidR="00BC276C" w:rsidRPr="00595F27" w:rsidRDefault="00EE1A36" w:rsidP="00A61F47">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w:t>
      </w:r>
      <w:r w:rsidR="00BC276C" w:rsidRPr="00595F27">
        <w:rPr>
          <w:rFonts w:ascii="Times New Roman" w:eastAsia="Calibri" w:hAnsi="Times New Roman" w:cs="Times New Roman"/>
          <w:sz w:val="28"/>
          <w:szCs w:val="28"/>
        </w:rPr>
        <w:t xml:space="preserve">роведенный анализ деятельности позволяет оценить ее как положительную и стабильную. </w:t>
      </w:r>
      <w:r>
        <w:rPr>
          <w:rFonts w:ascii="Times New Roman" w:eastAsia="Calibri" w:hAnsi="Times New Roman" w:cs="Times New Roman"/>
          <w:sz w:val="28"/>
          <w:szCs w:val="28"/>
        </w:rPr>
        <w:t>Выполнена приоритетная</w:t>
      </w:r>
      <w:r w:rsidR="00BC276C" w:rsidRPr="00595F27">
        <w:rPr>
          <w:rFonts w:ascii="Times New Roman" w:eastAsia="Calibri" w:hAnsi="Times New Roman" w:cs="Times New Roman"/>
          <w:sz w:val="28"/>
          <w:szCs w:val="28"/>
        </w:rPr>
        <w:t xml:space="preserve"> задача </w:t>
      </w:r>
      <w:r>
        <w:rPr>
          <w:rFonts w:ascii="Times New Roman" w:eastAsia="Calibri" w:hAnsi="Times New Roman" w:cs="Times New Roman"/>
          <w:sz w:val="28"/>
          <w:szCs w:val="28"/>
        </w:rPr>
        <w:t>в создании</w:t>
      </w:r>
      <w:r w:rsidRPr="00595F27">
        <w:rPr>
          <w:rFonts w:ascii="Times New Roman" w:eastAsia="Calibri" w:hAnsi="Times New Roman" w:cs="Times New Roman"/>
          <w:sz w:val="28"/>
          <w:szCs w:val="28"/>
        </w:rPr>
        <w:t xml:space="preserve"> привлекательности учреждения для молодёжи</w:t>
      </w:r>
      <w:r w:rsidRPr="00595F27">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связи с вводом</w:t>
      </w:r>
      <w:r w:rsidR="00A61F47" w:rsidRPr="00595F27">
        <w:rPr>
          <w:rFonts w:ascii="Times New Roman" w:eastAsia="Calibri" w:hAnsi="Times New Roman" w:cs="Times New Roman"/>
          <w:sz w:val="28"/>
          <w:szCs w:val="28"/>
        </w:rPr>
        <w:t xml:space="preserve"> нового отдела – К</w:t>
      </w:r>
      <w:r>
        <w:rPr>
          <w:rFonts w:ascii="Times New Roman" w:eastAsia="Calibri" w:hAnsi="Times New Roman" w:cs="Times New Roman"/>
          <w:sz w:val="28"/>
          <w:szCs w:val="28"/>
        </w:rPr>
        <w:t>ультурного</w:t>
      </w:r>
      <w:r w:rsidR="00CE42BE" w:rsidRPr="00595F27">
        <w:rPr>
          <w:rFonts w:ascii="Times New Roman" w:eastAsia="Calibri" w:hAnsi="Times New Roman" w:cs="Times New Roman"/>
          <w:sz w:val="28"/>
          <w:szCs w:val="28"/>
        </w:rPr>
        <w:t xml:space="preserve"> кластер</w:t>
      </w:r>
      <w:r>
        <w:rPr>
          <w:rFonts w:ascii="Times New Roman" w:eastAsia="Calibri" w:hAnsi="Times New Roman" w:cs="Times New Roman"/>
          <w:sz w:val="28"/>
          <w:szCs w:val="28"/>
        </w:rPr>
        <w:t>а «Кислород»</w:t>
      </w:r>
      <w:r w:rsidR="00BC276C" w:rsidRPr="00595F27">
        <w:rPr>
          <w:rFonts w:ascii="Times New Roman" w:eastAsia="Calibri" w:hAnsi="Times New Roman" w:cs="Times New Roman"/>
          <w:sz w:val="28"/>
          <w:szCs w:val="28"/>
        </w:rPr>
        <w:t xml:space="preserve">. Наряду с этим необходимо активно </w:t>
      </w:r>
      <w:r w:rsidR="00CE42BE" w:rsidRPr="00595F27">
        <w:rPr>
          <w:rFonts w:ascii="Times New Roman" w:eastAsia="Calibri" w:hAnsi="Times New Roman" w:cs="Times New Roman"/>
          <w:sz w:val="28"/>
          <w:szCs w:val="28"/>
        </w:rPr>
        <w:t xml:space="preserve">продолжать </w:t>
      </w:r>
      <w:r w:rsidR="00BC276C" w:rsidRPr="00595F27">
        <w:rPr>
          <w:rFonts w:ascii="Times New Roman" w:eastAsia="Calibri" w:hAnsi="Times New Roman" w:cs="Times New Roman"/>
          <w:sz w:val="28"/>
          <w:szCs w:val="28"/>
        </w:rPr>
        <w:t>внедрять новые направления, прежде всего с ориентиром на приносящую доход деятельность.</w:t>
      </w:r>
    </w:p>
    <w:p w:rsidR="00FD25FA" w:rsidRPr="00595F27" w:rsidRDefault="00FD25FA" w:rsidP="00B30DAB">
      <w:pPr>
        <w:tabs>
          <w:tab w:val="num" w:pos="0"/>
        </w:tabs>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Анализ</w:t>
      </w:r>
      <w:r w:rsidR="00E83506" w:rsidRPr="00595F27">
        <w:rPr>
          <w:rFonts w:ascii="Times New Roman" w:eastAsia="Calibri" w:hAnsi="Times New Roman" w:cs="Times New Roman"/>
          <w:sz w:val="28"/>
          <w:szCs w:val="28"/>
        </w:rPr>
        <w:t xml:space="preserve"> деятельности учрежд</w:t>
      </w:r>
      <w:r w:rsidR="00634752" w:rsidRPr="00595F27">
        <w:rPr>
          <w:rFonts w:ascii="Times New Roman" w:eastAsia="Calibri" w:hAnsi="Times New Roman" w:cs="Times New Roman"/>
          <w:sz w:val="28"/>
          <w:szCs w:val="28"/>
        </w:rPr>
        <w:t>ения за 202</w:t>
      </w:r>
      <w:r w:rsidR="0039674B" w:rsidRPr="00595F27">
        <w:rPr>
          <w:rFonts w:ascii="Times New Roman" w:eastAsia="Calibri" w:hAnsi="Times New Roman" w:cs="Times New Roman"/>
          <w:sz w:val="28"/>
          <w:szCs w:val="28"/>
        </w:rPr>
        <w:t>3</w:t>
      </w:r>
      <w:r w:rsidR="00A61F47" w:rsidRPr="00595F27">
        <w:rPr>
          <w:rFonts w:ascii="Times New Roman" w:eastAsia="Calibri" w:hAnsi="Times New Roman" w:cs="Times New Roman"/>
          <w:sz w:val="28"/>
          <w:szCs w:val="28"/>
        </w:rPr>
        <w:t xml:space="preserve"> </w:t>
      </w:r>
      <w:r w:rsidRPr="00595F27">
        <w:rPr>
          <w:rFonts w:ascii="Times New Roman" w:eastAsia="Calibri" w:hAnsi="Times New Roman" w:cs="Times New Roman"/>
          <w:sz w:val="28"/>
          <w:szCs w:val="28"/>
        </w:rPr>
        <w:tab/>
        <w:t xml:space="preserve"> год позволяет увидеть правильность выбора стратегии развития учреждения, а именно:</w:t>
      </w:r>
    </w:p>
    <w:p w:rsidR="00EE1A36" w:rsidRPr="00595F27" w:rsidRDefault="00EE1A36" w:rsidP="00EE1A36">
      <w:pPr>
        <w:pStyle w:val="ab"/>
        <w:numPr>
          <w:ilvl w:val="0"/>
          <w:numId w:val="8"/>
        </w:numPr>
        <w:tabs>
          <w:tab w:val="num" w:pos="0"/>
        </w:tabs>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Наблюдается рост числа молодежи, вовлеченной в проектную деятельность.</w:t>
      </w:r>
    </w:p>
    <w:p w:rsidR="00EE1A36" w:rsidRPr="00595F27" w:rsidRDefault="00EE1A36" w:rsidP="00EE1A36">
      <w:pPr>
        <w:pStyle w:val="ab"/>
        <w:numPr>
          <w:ilvl w:val="0"/>
          <w:numId w:val="8"/>
        </w:numPr>
        <w:tabs>
          <w:tab w:val="num" w:pos="0"/>
        </w:tabs>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 xml:space="preserve">Выявлена положительная динамика посещаемости страницы в социальной сети </w:t>
      </w:r>
      <w:proofErr w:type="spellStart"/>
      <w:r w:rsidRPr="00595F27">
        <w:rPr>
          <w:rFonts w:ascii="Times New Roman" w:eastAsia="Calibri" w:hAnsi="Times New Roman" w:cs="Times New Roman"/>
          <w:sz w:val="28"/>
          <w:szCs w:val="28"/>
        </w:rPr>
        <w:t>ВКонтакте</w:t>
      </w:r>
      <w:proofErr w:type="spellEnd"/>
      <w:r w:rsidRPr="00595F27">
        <w:rPr>
          <w:rFonts w:ascii="Times New Roman" w:eastAsia="Calibri" w:hAnsi="Times New Roman" w:cs="Times New Roman"/>
          <w:sz w:val="28"/>
          <w:szCs w:val="28"/>
        </w:rPr>
        <w:t>.</w:t>
      </w:r>
    </w:p>
    <w:p w:rsidR="00EE1A36" w:rsidRPr="00595F27" w:rsidRDefault="00EE1A36" w:rsidP="00EE1A36">
      <w:pPr>
        <w:pStyle w:val="ab"/>
        <w:numPr>
          <w:ilvl w:val="0"/>
          <w:numId w:val="8"/>
        </w:numPr>
        <w:tabs>
          <w:tab w:val="num" w:pos="0"/>
        </w:tabs>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Организовано широкое взаимодействие с социальными партнерами города при разработке и реализации проектов.</w:t>
      </w:r>
    </w:p>
    <w:p w:rsidR="00EE1A36" w:rsidRPr="00EE1A36" w:rsidRDefault="00EE1A36" w:rsidP="00EE1A36">
      <w:pPr>
        <w:pStyle w:val="ab"/>
        <w:numPr>
          <w:ilvl w:val="0"/>
          <w:numId w:val="8"/>
        </w:numPr>
        <w:tabs>
          <w:tab w:val="num" w:pos="0"/>
        </w:tabs>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Сложился устойчивый коллектив работников с подавляющим преимуществом штатных сотрудников учреждения.</w:t>
      </w:r>
    </w:p>
    <w:p w:rsidR="00876B18" w:rsidRPr="00595F27" w:rsidRDefault="00876B18" w:rsidP="00B30DAB">
      <w:pPr>
        <w:pStyle w:val="ab"/>
        <w:numPr>
          <w:ilvl w:val="0"/>
          <w:numId w:val="8"/>
        </w:numPr>
        <w:tabs>
          <w:tab w:val="num" w:pos="0"/>
        </w:tabs>
        <w:spacing w:after="0" w:line="240" w:lineRule="auto"/>
        <w:ind w:left="0"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Систематизирована и регулярно ведется текущая документация; текущий контроль деятельности КФ носит плановый характер.</w:t>
      </w:r>
    </w:p>
    <w:p w:rsidR="0034101D" w:rsidRPr="00595F27" w:rsidRDefault="0034101D" w:rsidP="00647549">
      <w:pPr>
        <w:tabs>
          <w:tab w:val="left" w:pos="2538"/>
        </w:tabs>
        <w:spacing w:after="0" w:line="240" w:lineRule="auto"/>
        <w:jc w:val="both"/>
        <w:rPr>
          <w:rFonts w:ascii="Times New Roman" w:eastAsia="Calibri" w:hAnsi="Times New Roman" w:cs="Times New Roman"/>
          <w:b/>
          <w:sz w:val="28"/>
          <w:szCs w:val="28"/>
        </w:rPr>
      </w:pPr>
    </w:p>
    <w:p w:rsidR="002355D9" w:rsidRPr="00595F27" w:rsidRDefault="00E83506" w:rsidP="00B30DAB">
      <w:pPr>
        <w:spacing w:after="0" w:line="240" w:lineRule="auto"/>
        <w:ind w:firstLine="709"/>
        <w:jc w:val="both"/>
        <w:rPr>
          <w:rFonts w:ascii="Times New Roman" w:eastAsia="Calibri" w:hAnsi="Times New Roman" w:cs="Times New Roman"/>
          <w:b/>
          <w:sz w:val="28"/>
          <w:szCs w:val="28"/>
        </w:rPr>
      </w:pPr>
      <w:r w:rsidRPr="00595F27">
        <w:rPr>
          <w:rFonts w:ascii="Times New Roman" w:eastAsia="Calibri" w:hAnsi="Times New Roman" w:cs="Times New Roman"/>
          <w:b/>
          <w:sz w:val="28"/>
          <w:szCs w:val="28"/>
        </w:rPr>
        <w:t>Задачи на</w:t>
      </w:r>
      <w:r w:rsidR="00876B18" w:rsidRPr="00595F27">
        <w:rPr>
          <w:rFonts w:ascii="Times New Roman" w:eastAsia="Calibri" w:hAnsi="Times New Roman" w:cs="Times New Roman"/>
          <w:b/>
          <w:sz w:val="28"/>
          <w:szCs w:val="28"/>
        </w:rPr>
        <w:t xml:space="preserve"> следующий период</w:t>
      </w:r>
      <w:r w:rsidR="002355D9" w:rsidRPr="00595F27">
        <w:rPr>
          <w:rFonts w:ascii="Times New Roman" w:eastAsia="Calibri" w:hAnsi="Times New Roman" w:cs="Times New Roman"/>
          <w:b/>
          <w:sz w:val="28"/>
          <w:szCs w:val="28"/>
        </w:rPr>
        <w:t>:</w:t>
      </w:r>
    </w:p>
    <w:p w:rsidR="000B019E" w:rsidRDefault="000B019E" w:rsidP="00E343BC">
      <w:pPr>
        <w:pStyle w:val="ab"/>
        <w:numPr>
          <w:ilvl w:val="0"/>
          <w:numId w:val="4"/>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Создать на базе МБУ «МЦ Калининского района» первичное отделение Российского движения детей и молодежи «Движение Первых».</w:t>
      </w:r>
    </w:p>
    <w:p w:rsidR="00E343BC" w:rsidRDefault="00E343BC" w:rsidP="00E343BC">
      <w:pPr>
        <w:pStyle w:val="ab"/>
        <w:numPr>
          <w:ilvl w:val="0"/>
          <w:numId w:val="4"/>
        </w:numPr>
        <w:spacing w:after="0" w:line="240" w:lineRule="auto"/>
        <w:jc w:val="both"/>
        <w:rPr>
          <w:rFonts w:ascii="Times New Roman" w:eastAsia="Calibri" w:hAnsi="Times New Roman" w:cs="Times New Roman"/>
          <w:sz w:val="28"/>
        </w:rPr>
      </w:pPr>
      <w:r w:rsidRPr="00595F27">
        <w:rPr>
          <w:rFonts w:ascii="Times New Roman" w:eastAsia="Calibri" w:hAnsi="Times New Roman" w:cs="Times New Roman"/>
          <w:sz w:val="28"/>
        </w:rPr>
        <w:t xml:space="preserve">Создать </w:t>
      </w:r>
      <w:r w:rsidR="000B019E">
        <w:rPr>
          <w:rFonts w:ascii="Times New Roman" w:eastAsia="Calibri" w:hAnsi="Times New Roman" w:cs="Times New Roman"/>
          <w:sz w:val="28"/>
        </w:rPr>
        <w:t>Молодежный добровольческий штаб Калининского района посредством объединения первичных добровольческих объединений образовательных учреждений Калининского района.</w:t>
      </w:r>
    </w:p>
    <w:p w:rsidR="000B019E" w:rsidRPr="00595F27" w:rsidRDefault="000B019E" w:rsidP="00E343BC">
      <w:pPr>
        <w:pStyle w:val="ab"/>
        <w:numPr>
          <w:ilvl w:val="0"/>
          <w:numId w:val="4"/>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Продолжить деятельность по патриотическому воспитанию подростков и молодежи Калининского района.</w:t>
      </w:r>
    </w:p>
    <w:p w:rsidR="00E343BC" w:rsidRPr="00595F27" w:rsidRDefault="00E343BC" w:rsidP="00E343BC">
      <w:pPr>
        <w:pStyle w:val="ab"/>
        <w:numPr>
          <w:ilvl w:val="0"/>
          <w:numId w:val="4"/>
        </w:numPr>
        <w:spacing w:after="0" w:line="240" w:lineRule="auto"/>
        <w:jc w:val="both"/>
        <w:rPr>
          <w:rFonts w:ascii="Times New Roman" w:eastAsia="Calibri" w:hAnsi="Times New Roman" w:cs="Times New Roman"/>
          <w:sz w:val="28"/>
        </w:rPr>
      </w:pPr>
      <w:r w:rsidRPr="00595F27">
        <w:rPr>
          <w:rFonts w:ascii="Times New Roman" w:eastAsia="Calibri" w:hAnsi="Times New Roman" w:cs="Times New Roman"/>
          <w:sz w:val="28"/>
        </w:rPr>
        <w:t>Поддерживать и развивать лучшие традиции в работе с молодыми семьями, повышать культуру семейного воспитания.</w:t>
      </w:r>
    </w:p>
    <w:p w:rsidR="00A70CCD" w:rsidRPr="00595F27" w:rsidRDefault="00A70CCD" w:rsidP="00CE42BE">
      <w:pPr>
        <w:pStyle w:val="ab"/>
        <w:numPr>
          <w:ilvl w:val="0"/>
          <w:numId w:val="4"/>
        </w:num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t>Продолжить деятельность по организации и функционированию молодежных клубных формирований по интересам и увлечениям.</w:t>
      </w:r>
    </w:p>
    <w:p w:rsidR="00CE42BE" w:rsidRPr="00595F27" w:rsidRDefault="00A70CCD" w:rsidP="00A70CCD">
      <w:pPr>
        <w:pStyle w:val="ab"/>
        <w:numPr>
          <w:ilvl w:val="0"/>
          <w:numId w:val="4"/>
        </w:numPr>
        <w:spacing w:after="0" w:line="240" w:lineRule="auto"/>
        <w:rPr>
          <w:rFonts w:ascii="Times New Roman" w:eastAsia="Calibri" w:hAnsi="Times New Roman" w:cs="Times New Roman"/>
          <w:sz w:val="28"/>
          <w:szCs w:val="28"/>
        </w:rPr>
      </w:pPr>
      <w:r w:rsidRPr="00595F27">
        <w:rPr>
          <w:rFonts w:ascii="Times New Roman" w:eastAsia="Calibri" w:hAnsi="Times New Roman" w:cs="Times New Roman"/>
          <w:sz w:val="28"/>
          <w:szCs w:val="28"/>
        </w:rPr>
        <w:t>Применить новые</w:t>
      </w:r>
      <w:r w:rsidR="00CE42BE" w:rsidRPr="00595F27">
        <w:rPr>
          <w:rFonts w:ascii="Times New Roman" w:eastAsia="Calibri" w:hAnsi="Times New Roman" w:cs="Times New Roman"/>
          <w:sz w:val="28"/>
          <w:szCs w:val="28"/>
        </w:rPr>
        <w:t xml:space="preserve"> форм</w:t>
      </w:r>
      <w:r w:rsidRPr="00595F27">
        <w:rPr>
          <w:rFonts w:ascii="Times New Roman" w:eastAsia="Calibri" w:hAnsi="Times New Roman" w:cs="Times New Roman"/>
          <w:sz w:val="28"/>
          <w:szCs w:val="28"/>
        </w:rPr>
        <w:t>ы</w:t>
      </w:r>
      <w:r w:rsidR="00CE42BE" w:rsidRPr="00595F27">
        <w:rPr>
          <w:rFonts w:ascii="Times New Roman" w:eastAsia="Calibri" w:hAnsi="Times New Roman" w:cs="Times New Roman"/>
          <w:sz w:val="28"/>
          <w:szCs w:val="28"/>
        </w:rPr>
        <w:t xml:space="preserve"> обще</w:t>
      </w:r>
      <w:r w:rsidR="000B019E">
        <w:rPr>
          <w:rFonts w:ascii="Times New Roman" w:eastAsia="Calibri" w:hAnsi="Times New Roman" w:cs="Times New Roman"/>
          <w:sz w:val="28"/>
          <w:szCs w:val="28"/>
        </w:rPr>
        <w:t xml:space="preserve">ния, отдыха и досуга в </w:t>
      </w:r>
      <w:proofErr w:type="gramStart"/>
      <w:r w:rsidR="000B019E">
        <w:rPr>
          <w:rFonts w:ascii="Times New Roman" w:eastAsia="Calibri" w:hAnsi="Times New Roman" w:cs="Times New Roman"/>
          <w:sz w:val="28"/>
          <w:szCs w:val="28"/>
        </w:rPr>
        <w:t>интернет-</w:t>
      </w:r>
      <w:r w:rsidR="00CE42BE" w:rsidRPr="00595F27">
        <w:rPr>
          <w:rFonts w:ascii="Times New Roman" w:eastAsia="Calibri" w:hAnsi="Times New Roman" w:cs="Times New Roman"/>
          <w:sz w:val="28"/>
          <w:szCs w:val="28"/>
        </w:rPr>
        <w:t>пространстве</w:t>
      </w:r>
      <w:proofErr w:type="gramEnd"/>
      <w:r w:rsidRPr="00595F27">
        <w:rPr>
          <w:rFonts w:ascii="Times New Roman" w:eastAsia="Calibri" w:hAnsi="Times New Roman" w:cs="Times New Roman"/>
          <w:sz w:val="28"/>
          <w:szCs w:val="28"/>
        </w:rPr>
        <w:t xml:space="preserve"> для  </w:t>
      </w:r>
      <w:r w:rsidR="000B019E">
        <w:rPr>
          <w:rFonts w:ascii="Times New Roman" w:eastAsia="Calibri" w:hAnsi="Times New Roman" w:cs="Times New Roman"/>
          <w:sz w:val="28"/>
          <w:szCs w:val="28"/>
        </w:rPr>
        <w:t xml:space="preserve">подростков и </w:t>
      </w:r>
      <w:r w:rsidRPr="00595F27">
        <w:rPr>
          <w:rFonts w:ascii="Times New Roman" w:eastAsia="Calibri" w:hAnsi="Times New Roman" w:cs="Times New Roman"/>
          <w:sz w:val="28"/>
          <w:szCs w:val="28"/>
        </w:rPr>
        <w:t>молодежи.</w:t>
      </w:r>
    </w:p>
    <w:p w:rsidR="002355D9" w:rsidRDefault="00930232" w:rsidP="00A70CCD">
      <w:pPr>
        <w:pStyle w:val="ab"/>
        <w:numPr>
          <w:ilvl w:val="0"/>
          <w:numId w:val="4"/>
        </w:numPr>
        <w:spacing w:after="0" w:line="240" w:lineRule="auto"/>
        <w:jc w:val="both"/>
        <w:rPr>
          <w:rFonts w:ascii="Times New Roman" w:eastAsia="Calibri" w:hAnsi="Times New Roman" w:cs="Times New Roman"/>
          <w:sz w:val="28"/>
        </w:rPr>
      </w:pPr>
      <w:r w:rsidRPr="00595F27">
        <w:rPr>
          <w:rFonts w:ascii="Times New Roman" w:eastAsia="Calibri" w:hAnsi="Times New Roman" w:cs="Times New Roman"/>
          <w:sz w:val="28"/>
        </w:rPr>
        <w:t>Активизировать работу</w:t>
      </w:r>
      <w:r w:rsidR="002355D9" w:rsidRPr="00595F27">
        <w:rPr>
          <w:rFonts w:ascii="Times New Roman" w:eastAsia="Calibri" w:hAnsi="Times New Roman" w:cs="Times New Roman"/>
          <w:sz w:val="28"/>
        </w:rPr>
        <w:t xml:space="preserve"> по формированию ЗОЖ у подростков и молодежи, проживающих на микрорайоне. Продолжить сотрудничество с социальными партнерами по данной проблеме.</w:t>
      </w:r>
    </w:p>
    <w:p w:rsidR="000B019E" w:rsidRPr="00595F27" w:rsidRDefault="000B019E" w:rsidP="00A70CCD">
      <w:pPr>
        <w:pStyle w:val="ab"/>
        <w:numPr>
          <w:ilvl w:val="0"/>
          <w:numId w:val="4"/>
        </w:numPr>
        <w:spacing w:after="0" w:line="240" w:lineRule="auto"/>
        <w:jc w:val="both"/>
        <w:rPr>
          <w:rFonts w:ascii="Times New Roman" w:eastAsia="Calibri" w:hAnsi="Times New Roman" w:cs="Times New Roman"/>
          <w:sz w:val="28"/>
        </w:rPr>
      </w:pPr>
      <w:r>
        <w:rPr>
          <w:rFonts w:ascii="Times New Roman" w:eastAsia="Calibri" w:hAnsi="Times New Roman" w:cs="Times New Roman"/>
          <w:sz w:val="28"/>
        </w:rPr>
        <w:t xml:space="preserve">Совершенствовать формы работы по привлечению в системную деятельность учреждения подростков, находящихся в трудной жизненной ситуации, в том числе состоящих на различных </w:t>
      </w:r>
      <w:r w:rsidR="003964AF">
        <w:rPr>
          <w:rFonts w:ascii="Times New Roman" w:eastAsia="Calibri" w:hAnsi="Times New Roman" w:cs="Times New Roman"/>
          <w:sz w:val="28"/>
        </w:rPr>
        <w:t>видах профилактического учета.</w:t>
      </w:r>
    </w:p>
    <w:p w:rsidR="002355D9" w:rsidRPr="00595F27" w:rsidRDefault="002355D9" w:rsidP="00B30DAB">
      <w:pPr>
        <w:spacing w:after="0" w:line="240" w:lineRule="auto"/>
        <w:ind w:firstLine="709"/>
        <w:jc w:val="both"/>
        <w:rPr>
          <w:rFonts w:ascii="Times New Roman" w:eastAsia="Calibri" w:hAnsi="Times New Roman" w:cs="Times New Roman"/>
          <w:sz w:val="28"/>
        </w:rPr>
      </w:pPr>
    </w:p>
    <w:p w:rsidR="00BC276C" w:rsidRPr="00595F27" w:rsidRDefault="00BC276C" w:rsidP="00B30DAB">
      <w:pPr>
        <w:spacing w:after="0" w:line="240" w:lineRule="auto"/>
        <w:ind w:firstLine="709"/>
        <w:jc w:val="both"/>
        <w:rPr>
          <w:rFonts w:ascii="Times New Roman" w:eastAsia="Calibri" w:hAnsi="Times New Roman" w:cs="Times New Roman"/>
          <w:sz w:val="28"/>
        </w:rPr>
      </w:pPr>
    </w:p>
    <w:p w:rsidR="002355D9" w:rsidRPr="00595F27" w:rsidRDefault="002355D9" w:rsidP="00B30DAB">
      <w:pPr>
        <w:spacing w:after="0" w:line="240" w:lineRule="auto"/>
        <w:ind w:firstLine="709"/>
        <w:jc w:val="both"/>
        <w:rPr>
          <w:rFonts w:ascii="Times New Roman" w:eastAsia="Calibri" w:hAnsi="Times New Roman" w:cs="Times New Roman"/>
          <w:color w:val="FF0000"/>
          <w:sz w:val="28"/>
          <w:szCs w:val="28"/>
        </w:rPr>
      </w:pPr>
      <w:r w:rsidRPr="00595F27">
        <w:rPr>
          <w:rFonts w:ascii="Times New Roman" w:eastAsia="Calibri" w:hAnsi="Times New Roman" w:cs="Times New Roman"/>
          <w:color w:val="FF0000"/>
          <w:sz w:val="28"/>
          <w:szCs w:val="28"/>
        </w:rPr>
        <w:tab/>
      </w:r>
    </w:p>
    <w:p w:rsidR="002355D9" w:rsidRPr="00595F27" w:rsidRDefault="002355D9" w:rsidP="00B30DAB">
      <w:pPr>
        <w:spacing w:after="0" w:line="240" w:lineRule="auto"/>
        <w:ind w:firstLine="709"/>
        <w:jc w:val="both"/>
        <w:rPr>
          <w:rFonts w:ascii="Times New Roman" w:eastAsia="Calibri" w:hAnsi="Times New Roman" w:cs="Times New Roman"/>
          <w:color w:val="FF0000"/>
          <w:sz w:val="28"/>
          <w:szCs w:val="28"/>
        </w:rPr>
      </w:pPr>
    </w:p>
    <w:p w:rsidR="002355D9" w:rsidRPr="002355D9" w:rsidRDefault="00FD25FA" w:rsidP="00B30DAB">
      <w:pPr>
        <w:spacing w:after="0" w:line="240" w:lineRule="auto"/>
        <w:ind w:firstLine="709"/>
        <w:jc w:val="both"/>
        <w:rPr>
          <w:rFonts w:ascii="Times New Roman" w:eastAsia="Calibri" w:hAnsi="Times New Roman" w:cs="Times New Roman"/>
          <w:sz w:val="28"/>
          <w:szCs w:val="28"/>
        </w:rPr>
      </w:pPr>
      <w:r w:rsidRPr="00595F27">
        <w:rPr>
          <w:rFonts w:ascii="Times New Roman" w:eastAsia="Calibri" w:hAnsi="Times New Roman" w:cs="Times New Roman"/>
          <w:sz w:val="28"/>
          <w:szCs w:val="28"/>
        </w:rPr>
        <w:t>Директор МБУ МЦ</w:t>
      </w:r>
      <w:r w:rsidR="002355D9" w:rsidRPr="00595F27">
        <w:rPr>
          <w:rFonts w:ascii="Times New Roman" w:eastAsia="Calibri" w:hAnsi="Times New Roman" w:cs="Times New Roman"/>
          <w:sz w:val="28"/>
          <w:szCs w:val="28"/>
        </w:rPr>
        <w:t xml:space="preserve"> «Патриот»                                                       Е.Н.</w:t>
      </w:r>
      <w:r w:rsidR="0013211D" w:rsidRPr="00595F27">
        <w:rPr>
          <w:rFonts w:ascii="Times New Roman" w:eastAsia="Calibri" w:hAnsi="Times New Roman" w:cs="Times New Roman"/>
          <w:sz w:val="28"/>
          <w:szCs w:val="28"/>
        </w:rPr>
        <w:t xml:space="preserve"> </w:t>
      </w:r>
      <w:r w:rsidR="002355D9" w:rsidRPr="00595F27">
        <w:rPr>
          <w:rFonts w:ascii="Times New Roman" w:eastAsia="Calibri" w:hAnsi="Times New Roman" w:cs="Times New Roman"/>
          <w:sz w:val="28"/>
          <w:szCs w:val="28"/>
        </w:rPr>
        <w:t>Федоренко</w:t>
      </w:r>
    </w:p>
    <w:p w:rsidR="00065933" w:rsidRDefault="00065933" w:rsidP="00B30DAB">
      <w:pPr>
        <w:spacing w:after="0" w:line="240" w:lineRule="auto"/>
        <w:ind w:firstLine="709"/>
      </w:pPr>
    </w:p>
    <w:sectPr w:rsidR="00065933" w:rsidSect="0025322E">
      <w:footerReference w:type="default" r:id="rId13"/>
      <w:pgSz w:w="11906" w:h="16838"/>
      <w:pgMar w:top="1134" w:right="567" w:bottom="851" w:left="1134" w:header="283" w:footer="28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AF" w:rsidRDefault="003964AF">
      <w:pPr>
        <w:spacing w:after="0" w:line="240" w:lineRule="auto"/>
      </w:pPr>
      <w:r>
        <w:separator/>
      </w:r>
    </w:p>
  </w:endnote>
  <w:endnote w:type="continuationSeparator" w:id="0">
    <w:p w:rsidR="003964AF" w:rsidRDefault="0039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4AF" w:rsidRDefault="003964AF">
    <w:pPr>
      <w:pStyle w:val="a3"/>
      <w:jc w:val="right"/>
    </w:pPr>
    <w:r>
      <w:fldChar w:fldCharType="begin"/>
    </w:r>
    <w:r>
      <w:instrText xml:space="preserve"> PAGE   \* MERGEFORMAT </w:instrText>
    </w:r>
    <w:r>
      <w:fldChar w:fldCharType="separate"/>
    </w:r>
    <w:r w:rsidR="00E70016">
      <w:rPr>
        <w:noProof/>
      </w:rPr>
      <w:t>1</w:t>
    </w:r>
    <w:r>
      <w:rPr>
        <w:noProof/>
      </w:rPr>
      <w:fldChar w:fldCharType="end"/>
    </w:r>
  </w:p>
  <w:p w:rsidR="003964AF" w:rsidRDefault="003964A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AF" w:rsidRDefault="003964AF">
      <w:pPr>
        <w:spacing w:after="0" w:line="240" w:lineRule="auto"/>
      </w:pPr>
      <w:r>
        <w:separator/>
      </w:r>
    </w:p>
  </w:footnote>
  <w:footnote w:type="continuationSeparator" w:id="0">
    <w:p w:rsidR="003964AF" w:rsidRDefault="003964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2848"/>
    <w:multiLevelType w:val="hybridMultilevel"/>
    <w:tmpl w:val="0DEA0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AC7940"/>
    <w:multiLevelType w:val="hybridMultilevel"/>
    <w:tmpl w:val="ADDC7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7B2658"/>
    <w:multiLevelType w:val="hybridMultilevel"/>
    <w:tmpl w:val="4A88B8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6A19C4"/>
    <w:multiLevelType w:val="hybridMultilevel"/>
    <w:tmpl w:val="6D9A1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811035"/>
    <w:multiLevelType w:val="hybridMultilevel"/>
    <w:tmpl w:val="ECBA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3006D0"/>
    <w:multiLevelType w:val="hybridMultilevel"/>
    <w:tmpl w:val="F508E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446FBE"/>
    <w:multiLevelType w:val="hybridMultilevel"/>
    <w:tmpl w:val="5D3056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5B5C85"/>
    <w:multiLevelType w:val="hybridMultilevel"/>
    <w:tmpl w:val="ECBA63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230A2"/>
    <w:multiLevelType w:val="hybridMultilevel"/>
    <w:tmpl w:val="F2924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85B3398"/>
    <w:multiLevelType w:val="hybridMultilevel"/>
    <w:tmpl w:val="DD28D47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E3098B"/>
    <w:multiLevelType w:val="hybridMultilevel"/>
    <w:tmpl w:val="8FB47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1926A0"/>
    <w:multiLevelType w:val="hybridMultilevel"/>
    <w:tmpl w:val="309422EC"/>
    <w:lvl w:ilvl="0" w:tplc="7008548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83550F4"/>
    <w:multiLevelType w:val="hybridMultilevel"/>
    <w:tmpl w:val="AE34B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1AD3146"/>
    <w:multiLevelType w:val="hybridMultilevel"/>
    <w:tmpl w:val="FCD2A4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EF6CE7"/>
    <w:multiLevelType w:val="hybridMultilevel"/>
    <w:tmpl w:val="2F34270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4A21C9E"/>
    <w:multiLevelType w:val="hybridMultilevel"/>
    <w:tmpl w:val="82404172"/>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5BF1713A"/>
    <w:multiLevelType w:val="hybridMultilevel"/>
    <w:tmpl w:val="330A5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2D5565B"/>
    <w:multiLevelType w:val="hybridMultilevel"/>
    <w:tmpl w:val="481229A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E54725"/>
    <w:multiLevelType w:val="hybridMultilevel"/>
    <w:tmpl w:val="310264C2"/>
    <w:lvl w:ilvl="0" w:tplc="8946AD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DE83ECE"/>
    <w:multiLevelType w:val="hybridMultilevel"/>
    <w:tmpl w:val="B1BA9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E087A39"/>
    <w:multiLevelType w:val="hybridMultilevel"/>
    <w:tmpl w:val="CD54B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227125A"/>
    <w:multiLevelType w:val="hybridMultilevel"/>
    <w:tmpl w:val="3A7E6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7E2702"/>
    <w:multiLevelType w:val="hybridMultilevel"/>
    <w:tmpl w:val="74987FCC"/>
    <w:lvl w:ilvl="0" w:tplc="5B4281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31D6411"/>
    <w:multiLevelType w:val="hybridMultilevel"/>
    <w:tmpl w:val="7EC00A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767E98"/>
    <w:multiLevelType w:val="hybridMultilevel"/>
    <w:tmpl w:val="77DA7B5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2"/>
  </w:num>
  <w:num w:numId="2">
    <w:abstractNumId w:val="13"/>
  </w:num>
  <w:num w:numId="3">
    <w:abstractNumId w:val="3"/>
  </w:num>
  <w:num w:numId="4">
    <w:abstractNumId w:val="7"/>
  </w:num>
  <w:num w:numId="5">
    <w:abstractNumId w:val="5"/>
  </w:num>
  <w:num w:numId="6">
    <w:abstractNumId w:val="17"/>
  </w:num>
  <w:num w:numId="7">
    <w:abstractNumId w:val="11"/>
  </w:num>
  <w:num w:numId="8">
    <w:abstractNumId w:val="0"/>
  </w:num>
  <w:num w:numId="9">
    <w:abstractNumId w:val="9"/>
  </w:num>
  <w:num w:numId="10">
    <w:abstractNumId w:val="6"/>
  </w:num>
  <w:num w:numId="11">
    <w:abstractNumId w:val="21"/>
  </w:num>
  <w:num w:numId="12">
    <w:abstractNumId w:val="8"/>
  </w:num>
  <w:num w:numId="13">
    <w:abstractNumId w:val="15"/>
  </w:num>
  <w:num w:numId="14">
    <w:abstractNumId w:val="10"/>
  </w:num>
  <w:num w:numId="15">
    <w:abstractNumId w:val="20"/>
  </w:num>
  <w:num w:numId="16">
    <w:abstractNumId w:val="1"/>
  </w:num>
  <w:num w:numId="17">
    <w:abstractNumId w:val="16"/>
  </w:num>
  <w:num w:numId="18">
    <w:abstractNumId w:val="14"/>
  </w:num>
  <w:num w:numId="19">
    <w:abstractNumId w:val="23"/>
  </w:num>
  <w:num w:numId="20">
    <w:abstractNumId w:val="4"/>
  </w:num>
  <w:num w:numId="21">
    <w:abstractNumId w:val="18"/>
  </w:num>
  <w:num w:numId="22">
    <w:abstractNumId w:val="2"/>
  </w:num>
  <w:num w:numId="23">
    <w:abstractNumId w:val="24"/>
  </w:num>
  <w:num w:numId="24">
    <w:abstractNumId w:val="19"/>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58"/>
    <w:rsid w:val="0002600D"/>
    <w:rsid w:val="00034F3E"/>
    <w:rsid w:val="00040851"/>
    <w:rsid w:val="00044BD5"/>
    <w:rsid w:val="000470B2"/>
    <w:rsid w:val="00051436"/>
    <w:rsid w:val="00052669"/>
    <w:rsid w:val="00055822"/>
    <w:rsid w:val="00065933"/>
    <w:rsid w:val="00072E3C"/>
    <w:rsid w:val="000A0729"/>
    <w:rsid w:val="000B019E"/>
    <w:rsid w:val="000B2051"/>
    <w:rsid w:val="000B21A4"/>
    <w:rsid w:val="000B6A90"/>
    <w:rsid w:val="000E0D7E"/>
    <w:rsid w:val="000F1F44"/>
    <w:rsid w:val="000F71E3"/>
    <w:rsid w:val="001026F6"/>
    <w:rsid w:val="00104941"/>
    <w:rsid w:val="00106F36"/>
    <w:rsid w:val="0010710D"/>
    <w:rsid w:val="00107959"/>
    <w:rsid w:val="00112D5F"/>
    <w:rsid w:val="00116BF7"/>
    <w:rsid w:val="001234BC"/>
    <w:rsid w:val="00123BA2"/>
    <w:rsid w:val="0013211D"/>
    <w:rsid w:val="00132A1B"/>
    <w:rsid w:val="001333FB"/>
    <w:rsid w:val="001437C8"/>
    <w:rsid w:val="00145FB2"/>
    <w:rsid w:val="001523AD"/>
    <w:rsid w:val="00155B68"/>
    <w:rsid w:val="00157707"/>
    <w:rsid w:val="00163CCC"/>
    <w:rsid w:val="001667FB"/>
    <w:rsid w:val="00166ED8"/>
    <w:rsid w:val="001725C0"/>
    <w:rsid w:val="00192FAA"/>
    <w:rsid w:val="00196911"/>
    <w:rsid w:val="00196D19"/>
    <w:rsid w:val="001A0576"/>
    <w:rsid w:val="001A4F4E"/>
    <w:rsid w:val="001B06A0"/>
    <w:rsid w:val="001C19C4"/>
    <w:rsid w:val="001C324A"/>
    <w:rsid w:val="001D55AE"/>
    <w:rsid w:val="001E5E4A"/>
    <w:rsid w:val="001E78D8"/>
    <w:rsid w:val="001F68BF"/>
    <w:rsid w:val="002011DD"/>
    <w:rsid w:val="00204641"/>
    <w:rsid w:val="00204BA5"/>
    <w:rsid w:val="00210420"/>
    <w:rsid w:val="00212534"/>
    <w:rsid w:val="002158C5"/>
    <w:rsid w:val="00215A8F"/>
    <w:rsid w:val="00216826"/>
    <w:rsid w:val="002252BC"/>
    <w:rsid w:val="00225A0E"/>
    <w:rsid w:val="00225F1C"/>
    <w:rsid w:val="00226975"/>
    <w:rsid w:val="002347F1"/>
    <w:rsid w:val="002355D9"/>
    <w:rsid w:val="0023594F"/>
    <w:rsid w:val="00243737"/>
    <w:rsid w:val="00243C9E"/>
    <w:rsid w:val="002444D2"/>
    <w:rsid w:val="0024799D"/>
    <w:rsid w:val="00252437"/>
    <w:rsid w:val="00252F8A"/>
    <w:rsid w:val="0025322E"/>
    <w:rsid w:val="00257C2A"/>
    <w:rsid w:val="00262413"/>
    <w:rsid w:val="00270D4A"/>
    <w:rsid w:val="00271DBA"/>
    <w:rsid w:val="002739D7"/>
    <w:rsid w:val="00274199"/>
    <w:rsid w:val="002939EF"/>
    <w:rsid w:val="002A280B"/>
    <w:rsid w:val="002A700E"/>
    <w:rsid w:val="002B38C3"/>
    <w:rsid w:val="002D0FEE"/>
    <w:rsid w:val="002E4CA0"/>
    <w:rsid w:val="002E5F82"/>
    <w:rsid w:val="0030571D"/>
    <w:rsid w:val="00307AB5"/>
    <w:rsid w:val="00313AD9"/>
    <w:rsid w:val="003233A8"/>
    <w:rsid w:val="00334233"/>
    <w:rsid w:val="003364F6"/>
    <w:rsid w:val="0034101D"/>
    <w:rsid w:val="00343DFB"/>
    <w:rsid w:val="00353D29"/>
    <w:rsid w:val="00357016"/>
    <w:rsid w:val="0036097E"/>
    <w:rsid w:val="003650BD"/>
    <w:rsid w:val="00370282"/>
    <w:rsid w:val="003717BA"/>
    <w:rsid w:val="00386515"/>
    <w:rsid w:val="003876CB"/>
    <w:rsid w:val="003951DF"/>
    <w:rsid w:val="003964AF"/>
    <w:rsid w:val="0039674B"/>
    <w:rsid w:val="00397B7E"/>
    <w:rsid w:val="003A2B3B"/>
    <w:rsid w:val="003B1012"/>
    <w:rsid w:val="003B2E17"/>
    <w:rsid w:val="003C1539"/>
    <w:rsid w:val="003E5382"/>
    <w:rsid w:val="003F2A01"/>
    <w:rsid w:val="003F3D48"/>
    <w:rsid w:val="00406358"/>
    <w:rsid w:val="00411291"/>
    <w:rsid w:val="004167F8"/>
    <w:rsid w:val="00437714"/>
    <w:rsid w:val="00441D58"/>
    <w:rsid w:val="0044282F"/>
    <w:rsid w:val="0045418D"/>
    <w:rsid w:val="004617C4"/>
    <w:rsid w:val="0046216D"/>
    <w:rsid w:val="004666D2"/>
    <w:rsid w:val="00473101"/>
    <w:rsid w:val="00475F4B"/>
    <w:rsid w:val="004869F3"/>
    <w:rsid w:val="00490FA2"/>
    <w:rsid w:val="004A3E31"/>
    <w:rsid w:val="004A4340"/>
    <w:rsid w:val="004A7416"/>
    <w:rsid w:val="004B122A"/>
    <w:rsid w:val="004B2502"/>
    <w:rsid w:val="004B25BF"/>
    <w:rsid w:val="004C0A76"/>
    <w:rsid w:val="004C0E59"/>
    <w:rsid w:val="004E1B5F"/>
    <w:rsid w:val="004E3589"/>
    <w:rsid w:val="004E4E97"/>
    <w:rsid w:val="00500297"/>
    <w:rsid w:val="00502E11"/>
    <w:rsid w:val="00513B28"/>
    <w:rsid w:val="00514DB7"/>
    <w:rsid w:val="005229B6"/>
    <w:rsid w:val="00535B4A"/>
    <w:rsid w:val="00543CC6"/>
    <w:rsid w:val="0054456B"/>
    <w:rsid w:val="00546B82"/>
    <w:rsid w:val="00552B0D"/>
    <w:rsid w:val="005544D4"/>
    <w:rsid w:val="00565BA7"/>
    <w:rsid w:val="00570539"/>
    <w:rsid w:val="005740A4"/>
    <w:rsid w:val="005810E7"/>
    <w:rsid w:val="00587237"/>
    <w:rsid w:val="00591324"/>
    <w:rsid w:val="00595F27"/>
    <w:rsid w:val="00596326"/>
    <w:rsid w:val="005A05F5"/>
    <w:rsid w:val="005A34BB"/>
    <w:rsid w:val="005B2B3A"/>
    <w:rsid w:val="005B70FF"/>
    <w:rsid w:val="005C027D"/>
    <w:rsid w:val="005C722D"/>
    <w:rsid w:val="005C7E1B"/>
    <w:rsid w:val="005D008D"/>
    <w:rsid w:val="005D20C7"/>
    <w:rsid w:val="005E202E"/>
    <w:rsid w:val="005E3846"/>
    <w:rsid w:val="005E6D7E"/>
    <w:rsid w:val="005E7349"/>
    <w:rsid w:val="005F5550"/>
    <w:rsid w:val="00600314"/>
    <w:rsid w:val="0060774E"/>
    <w:rsid w:val="00611BAA"/>
    <w:rsid w:val="0061285D"/>
    <w:rsid w:val="00625255"/>
    <w:rsid w:val="00626064"/>
    <w:rsid w:val="00633F8F"/>
    <w:rsid w:val="00634752"/>
    <w:rsid w:val="006359D5"/>
    <w:rsid w:val="00637B58"/>
    <w:rsid w:val="006424A6"/>
    <w:rsid w:val="00643BBD"/>
    <w:rsid w:val="00647549"/>
    <w:rsid w:val="006552A4"/>
    <w:rsid w:val="00655394"/>
    <w:rsid w:val="00655968"/>
    <w:rsid w:val="00664582"/>
    <w:rsid w:val="0068301C"/>
    <w:rsid w:val="00692270"/>
    <w:rsid w:val="006B0367"/>
    <w:rsid w:val="006C1166"/>
    <w:rsid w:val="006C5298"/>
    <w:rsid w:val="006D5CF6"/>
    <w:rsid w:val="006E13F0"/>
    <w:rsid w:val="007026CA"/>
    <w:rsid w:val="0072197E"/>
    <w:rsid w:val="007229C1"/>
    <w:rsid w:val="007370A8"/>
    <w:rsid w:val="00747F72"/>
    <w:rsid w:val="00750F4C"/>
    <w:rsid w:val="00782BEB"/>
    <w:rsid w:val="00785CDF"/>
    <w:rsid w:val="00785EBC"/>
    <w:rsid w:val="007871F2"/>
    <w:rsid w:val="0079365C"/>
    <w:rsid w:val="007A3A65"/>
    <w:rsid w:val="007B6A63"/>
    <w:rsid w:val="007C6749"/>
    <w:rsid w:val="007D23F2"/>
    <w:rsid w:val="007D37D1"/>
    <w:rsid w:val="007D6CB5"/>
    <w:rsid w:val="007E0C04"/>
    <w:rsid w:val="007E322E"/>
    <w:rsid w:val="007E6318"/>
    <w:rsid w:val="007F68D7"/>
    <w:rsid w:val="0080620A"/>
    <w:rsid w:val="00820F77"/>
    <w:rsid w:val="00823742"/>
    <w:rsid w:val="00832BDB"/>
    <w:rsid w:val="008457E2"/>
    <w:rsid w:val="00847865"/>
    <w:rsid w:val="008648B4"/>
    <w:rsid w:val="00876B18"/>
    <w:rsid w:val="00884A2A"/>
    <w:rsid w:val="00885566"/>
    <w:rsid w:val="00885AC3"/>
    <w:rsid w:val="008A0BF9"/>
    <w:rsid w:val="008A13A3"/>
    <w:rsid w:val="008A4510"/>
    <w:rsid w:val="008B269C"/>
    <w:rsid w:val="008B36AB"/>
    <w:rsid w:val="008B3E18"/>
    <w:rsid w:val="008C1D60"/>
    <w:rsid w:val="008C4DA0"/>
    <w:rsid w:val="008D75C0"/>
    <w:rsid w:val="008F2196"/>
    <w:rsid w:val="00902244"/>
    <w:rsid w:val="0090634D"/>
    <w:rsid w:val="00906426"/>
    <w:rsid w:val="00913EE2"/>
    <w:rsid w:val="0091799F"/>
    <w:rsid w:val="00924A51"/>
    <w:rsid w:val="0092575D"/>
    <w:rsid w:val="00926F33"/>
    <w:rsid w:val="00930232"/>
    <w:rsid w:val="0094370B"/>
    <w:rsid w:val="00961C4C"/>
    <w:rsid w:val="00972AB3"/>
    <w:rsid w:val="009736BB"/>
    <w:rsid w:val="00973CAD"/>
    <w:rsid w:val="00976621"/>
    <w:rsid w:val="009801E5"/>
    <w:rsid w:val="009845A0"/>
    <w:rsid w:val="00993F56"/>
    <w:rsid w:val="009A77CD"/>
    <w:rsid w:val="009B3330"/>
    <w:rsid w:val="009C184D"/>
    <w:rsid w:val="009C48C0"/>
    <w:rsid w:val="009C5557"/>
    <w:rsid w:val="009C6EA3"/>
    <w:rsid w:val="009E2037"/>
    <w:rsid w:val="009F0E80"/>
    <w:rsid w:val="00A04A54"/>
    <w:rsid w:val="00A215CC"/>
    <w:rsid w:val="00A52683"/>
    <w:rsid w:val="00A60073"/>
    <w:rsid w:val="00A61F47"/>
    <w:rsid w:val="00A70CCD"/>
    <w:rsid w:val="00A71B51"/>
    <w:rsid w:val="00A82391"/>
    <w:rsid w:val="00AB01EE"/>
    <w:rsid w:val="00AB070D"/>
    <w:rsid w:val="00AB4AD7"/>
    <w:rsid w:val="00AC36DA"/>
    <w:rsid w:val="00AD4D94"/>
    <w:rsid w:val="00AE00B9"/>
    <w:rsid w:val="00AF4860"/>
    <w:rsid w:val="00B03D90"/>
    <w:rsid w:val="00B069A3"/>
    <w:rsid w:val="00B223C2"/>
    <w:rsid w:val="00B27266"/>
    <w:rsid w:val="00B30DAB"/>
    <w:rsid w:val="00B350D0"/>
    <w:rsid w:val="00B37F3B"/>
    <w:rsid w:val="00B442B9"/>
    <w:rsid w:val="00B56BF8"/>
    <w:rsid w:val="00B66DEF"/>
    <w:rsid w:val="00B71569"/>
    <w:rsid w:val="00BB00A3"/>
    <w:rsid w:val="00BB06F2"/>
    <w:rsid w:val="00BB228C"/>
    <w:rsid w:val="00BB413D"/>
    <w:rsid w:val="00BC216C"/>
    <w:rsid w:val="00BC276C"/>
    <w:rsid w:val="00BC30D1"/>
    <w:rsid w:val="00BD18A7"/>
    <w:rsid w:val="00BD5612"/>
    <w:rsid w:val="00C035DD"/>
    <w:rsid w:val="00C20C10"/>
    <w:rsid w:val="00C21D45"/>
    <w:rsid w:val="00C22E4F"/>
    <w:rsid w:val="00C31986"/>
    <w:rsid w:val="00C324B6"/>
    <w:rsid w:val="00C32FBA"/>
    <w:rsid w:val="00C61D4A"/>
    <w:rsid w:val="00C76139"/>
    <w:rsid w:val="00CA009B"/>
    <w:rsid w:val="00CA2E0D"/>
    <w:rsid w:val="00CA5581"/>
    <w:rsid w:val="00CB22F6"/>
    <w:rsid w:val="00CB42E5"/>
    <w:rsid w:val="00CE1A57"/>
    <w:rsid w:val="00CE42BE"/>
    <w:rsid w:val="00CF24A7"/>
    <w:rsid w:val="00D11D5A"/>
    <w:rsid w:val="00D14A71"/>
    <w:rsid w:val="00D173C0"/>
    <w:rsid w:val="00D21B4A"/>
    <w:rsid w:val="00D21CE0"/>
    <w:rsid w:val="00D22605"/>
    <w:rsid w:val="00D27BFD"/>
    <w:rsid w:val="00D32D23"/>
    <w:rsid w:val="00D34FF8"/>
    <w:rsid w:val="00D361FD"/>
    <w:rsid w:val="00D43507"/>
    <w:rsid w:val="00D4509B"/>
    <w:rsid w:val="00D53028"/>
    <w:rsid w:val="00D542F8"/>
    <w:rsid w:val="00D622E5"/>
    <w:rsid w:val="00D64EFB"/>
    <w:rsid w:val="00D72799"/>
    <w:rsid w:val="00D8106D"/>
    <w:rsid w:val="00D915D1"/>
    <w:rsid w:val="00D93848"/>
    <w:rsid w:val="00DA3E08"/>
    <w:rsid w:val="00DC0FF1"/>
    <w:rsid w:val="00DC2A38"/>
    <w:rsid w:val="00DC46C8"/>
    <w:rsid w:val="00DD0C90"/>
    <w:rsid w:val="00DE3CF4"/>
    <w:rsid w:val="00DF0A6F"/>
    <w:rsid w:val="00E04D4B"/>
    <w:rsid w:val="00E343BC"/>
    <w:rsid w:val="00E43075"/>
    <w:rsid w:val="00E44324"/>
    <w:rsid w:val="00E70016"/>
    <w:rsid w:val="00E74685"/>
    <w:rsid w:val="00E82189"/>
    <w:rsid w:val="00E83506"/>
    <w:rsid w:val="00E85A9E"/>
    <w:rsid w:val="00EA670D"/>
    <w:rsid w:val="00EB2480"/>
    <w:rsid w:val="00EC16B3"/>
    <w:rsid w:val="00EC3FF6"/>
    <w:rsid w:val="00EC74FF"/>
    <w:rsid w:val="00ED09F7"/>
    <w:rsid w:val="00ED1235"/>
    <w:rsid w:val="00EE10A2"/>
    <w:rsid w:val="00EE1A36"/>
    <w:rsid w:val="00EF51BD"/>
    <w:rsid w:val="00F03087"/>
    <w:rsid w:val="00F051BC"/>
    <w:rsid w:val="00F12128"/>
    <w:rsid w:val="00F14015"/>
    <w:rsid w:val="00F151C3"/>
    <w:rsid w:val="00F32328"/>
    <w:rsid w:val="00F33AEC"/>
    <w:rsid w:val="00F40A4E"/>
    <w:rsid w:val="00F40E89"/>
    <w:rsid w:val="00F417CC"/>
    <w:rsid w:val="00F42C11"/>
    <w:rsid w:val="00F76EE8"/>
    <w:rsid w:val="00F83A61"/>
    <w:rsid w:val="00F85190"/>
    <w:rsid w:val="00FB04ED"/>
    <w:rsid w:val="00FB4908"/>
    <w:rsid w:val="00FB6306"/>
    <w:rsid w:val="00FD25FA"/>
    <w:rsid w:val="00FD36F1"/>
    <w:rsid w:val="00FE0228"/>
    <w:rsid w:val="00FE34AC"/>
    <w:rsid w:val="00FE66F5"/>
    <w:rsid w:val="00FF4B6C"/>
    <w:rsid w:val="00FF5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355D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355D9"/>
  </w:style>
  <w:style w:type="paragraph" w:styleId="a5">
    <w:name w:val="Balloon Text"/>
    <w:basedOn w:val="a"/>
    <w:link w:val="a6"/>
    <w:uiPriority w:val="99"/>
    <w:semiHidden/>
    <w:unhideWhenUsed/>
    <w:rsid w:val="002355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5D9"/>
    <w:rPr>
      <w:rFonts w:ascii="Tahoma" w:hAnsi="Tahoma" w:cs="Tahoma"/>
      <w:sz w:val="16"/>
      <w:szCs w:val="16"/>
    </w:rPr>
  </w:style>
  <w:style w:type="character" w:customStyle="1" w:styleId="a7">
    <w:name w:val="Без интервала Знак"/>
    <w:link w:val="a8"/>
    <w:uiPriority w:val="1"/>
    <w:locked/>
    <w:rsid w:val="005B70FF"/>
  </w:style>
  <w:style w:type="paragraph" w:styleId="a8">
    <w:name w:val="No Spacing"/>
    <w:link w:val="a7"/>
    <w:uiPriority w:val="1"/>
    <w:qFormat/>
    <w:rsid w:val="005B70FF"/>
    <w:pPr>
      <w:spacing w:after="0" w:line="240" w:lineRule="auto"/>
    </w:pPr>
  </w:style>
  <w:style w:type="character" w:customStyle="1" w:styleId="FontStyle15">
    <w:name w:val="Font Style15"/>
    <w:basedOn w:val="a0"/>
    <w:rsid w:val="005B70FF"/>
    <w:rPr>
      <w:rFonts w:ascii="Times New Roman" w:hAnsi="Times New Roman" w:cs="Times New Roman" w:hint="default"/>
      <w:spacing w:val="20"/>
      <w:sz w:val="24"/>
      <w:szCs w:val="24"/>
    </w:rPr>
  </w:style>
  <w:style w:type="table" w:styleId="a9">
    <w:name w:val="Table Grid"/>
    <w:basedOn w:val="a1"/>
    <w:uiPriority w:val="59"/>
    <w:rsid w:val="005B7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05266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D18A7"/>
    <w:pPr>
      <w:ind w:left="720"/>
      <w:contextualSpacing/>
    </w:pPr>
  </w:style>
  <w:style w:type="paragraph" w:customStyle="1" w:styleId="ConsPlusNonformat">
    <w:name w:val="ConsPlusNonformat"/>
    <w:uiPriority w:val="99"/>
    <w:rsid w:val="005E202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2355D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2355D9"/>
  </w:style>
  <w:style w:type="paragraph" w:styleId="a5">
    <w:name w:val="Balloon Text"/>
    <w:basedOn w:val="a"/>
    <w:link w:val="a6"/>
    <w:uiPriority w:val="99"/>
    <w:semiHidden/>
    <w:unhideWhenUsed/>
    <w:rsid w:val="002355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5D9"/>
    <w:rPr>
      <w:rFonts w:ascii="Tahoma" w:hAnsi="Tahoma" w:cs="Tahoma"/>
      <w:sz w:val="16"/>
      <w:szCs w:val="16"/>
    </w:rPr>
  </w:style>
  <w:style w:type="character" w:customStyle="1" w:styleId="a7">
    <w:name w:val="Без интервала Знак"/>
    <w:link w:val="a8"/>
    <w:uiPriority w:val="1"/>
    <w:locked/>
    <w:rsid w:val="005B70FF"/>
  </w:style>
  <w:style w:type="paragraph" w:styleId="a8">
    <w:name w:val="No Spacing"/>
    <w:link w:val="a7"/>
    <w:uiPriority w:val="1"/>
    <w:qFormat/>
    <w:rsid w:val="005B70FF"/>
    <w:pPr>
      <w:spacing w:after="0" w:line="240" w:lineRule="auto"/>
    </w:pPr>
  </w:style>
  <w:style w:type="character" w:customStyle="1" w:styleId="FontStyle15">
    <w:name w:val="Font Style15"/>
    <w:basedOn w:val="a0"/>
    <w:rsid w:val="005B70FF"/>
    <w:rPr>
      <w:rFonts w:ascii="Times New Roman" w:hAnsi="Times New Roman" w:cs="Times New Roman" w:hint="default"/>
      <w:spacing w:val="20"/>
      <w:sz w:val="24"/>
      <w:szCs w:val="24"/>
    </w:rPr>
  </w:style>
  <w:style w:type="table" w:styleId="a9">
    <w:name w:val="Table Grid"/>
    <w:basedOn w:val="a1"/>
    <w:uiPriority w:val="59"/>
    <w:rsid w:val="005B70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05266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D18A7"/>
    <w:pPr>
      <w:ind w:left="720"/>
      <w:contextualSpacing/>
    </w:pPr>
  </w:style>
  <w:style w:type="paragraph" w:customStyle="1" w:styleId="ConsPlusNonformat">
    <w:name w:val="ConsPlusNonformat"/>
    <w:uiPriority w:val="99"/>
    <w:rsid w:val="005E202E"/>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5354">
      <w:bodyDiv w:val="1"/>
      <w:marLeft w:val="0"/>
      <w:marRight w:val="0"/>
      <w:marTop w:val="0"/>
      <w:marBottom w:val="0"/>
      <w:divBdr>
        <w:top w:val="none" w:sz="0" w:space="0" w:color="auto"/>
        <w:left w:val="none" w:sz="0" w:space="0" w:color="auto"/>
        <w:bottom w:val="none" w:sz="0" w:space="0" w:color="auto"/>
        <w:right w:val="none" w:sz="0" w:space="0" w:color="auto"/>
      </w:divBdr>
    </w:div>
    <w:div w:id="391658710">
      <w:bodyDiv w:val="1"/>
      <w:marLeft w:val="0"/>
      <w:marRight w:val="0"/>
      <w:marTop w:val="0"/>
      <w:marBottom w:val="0"/>
      <w:divBdr>
        <w:top w:val="none" w:sz="0" w:space="0" w:color="auto"/>
        <w:left w:val="none" w:sz="0" w:space="0" w:color="auto"/>
        <w:bottom w:val="none" w:sz="0" w:space="0" w:color="auto"/>
        <w:right w:val="none" w:sz="0" w:space="0" w:color="auto"/>
      </w:divBdr>
    </w:div>
    <w:div w:id="462583068">
      <w:bodyDiv w:val="1"/>
      <w:marLeft w:val="0"/>
      <w:marRight w:val="0"/>
      <w:marTop w:val="0"/>
      <w:marBottom w:val="0"/>
      <w:divBdr>
        <w:top w:val="none" w:sz="0" w:space="0" w:color="auto"/>
        <w:left w:val="none" w:sz="0" w:space="0" w:color="auto"/>
        <w:bottom w:val="none" w:sz="0" w:space="0" w:color="auto"/>
        <w:right w:val="none" w:sz="0" w:space="0" w:color="auto"/>
      </w:divBdr>
    </w:div>
    <w:div w:id="753892099">
      <w:bodyDiv w:val="1"/>
      <w:marLeft w:val="0"/>
      <w:marRight w:val="0"/>
      <w:marTop w:val="0"/>
      <w:marBottom w:val="0"/>
      <w:divBdr>
        <w:top w:val="none" w:sz="0" w:space="0" w:color="auto"/>
        <w:left w:val="none" w:sz="0" w:space="0" w:color="auto"/>
        <w:bottom w:val="none" w:sz="0" w:space="0" w:color="auto"/>
        <w:right w:val="none" w:sz="0" w:space="0" w:color="auto"/>
      </w:divBdr>
    </w:div>
    <w:div w:id="1064109390">
      <w:bodyDiv w:val="1"/>
      <w:marLeft w:val="0"/>
      <w:marRight w:val="0"/>
      <w:marTop w:val="0"/>
      <w:marBottom w:val="0"/>
      <w:divBdr>
        <w:top w:val="none" w:sz="0" w:space="0" w:color="auto"/>
        <w:left w:val="none" w:sz="0" w:space="0" w:color="auto"/>
        <w:bottom w:val="none" w:sz="0" w:space="0" w:color="auto"/>
        <w:right w:val="none" w:sz="0" w:space="0" w:color="auto"/>
      </w:divBdr>
    </w:div>
    <w:div w:id="1182402452">
      <w:bodyDiv w:val="1"/>
      <w:marLeft w:val="0"/>
      <w:marRight w:val="0"/>
      <w:marTop w:val="0"/>
      <w:marBottom w:val="0"/>
      <w:divBdr>
        <w:top w:val="none" w:sz="0" w:space="0" w:color="auto"/>
        <w:left w:val="none" w:sz="0" w:space="0" w:color="auto"/>
        <w:bottom w:val="none" w:sz="0" w:space="0" w:color="auto"/>
        <w:right w:val="none" w:sz="0" w:space="0" w:color="auto"/>
      </w:divBdr>
    </w:div>
    <w:div w:id="1265068962">
      <w:bodyDiv w:val="1"/>
      <w:marLeft w:val="0"/>
      <w:marRight w:val="0"/>
      <w:marTop w:val="0"/>
      <w:marBottom w:val="0"/>
      <w:divBdr>
        <w:top w:val="none" w:sz="0" w:space="0" w:color="auto"/>
        <w:left w:val="none" w:sz="0" w:space="0" w:color="auto"/>
        <w:bottom w:val="none" w:sz="0" w:space="0" w:color="auto"/>
        <w:right w:val="none" w:sz="0" w:space="0" w:color="auto"/>
      </w:divBdr>
    </w:div>
    <w:div w:id="19947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Клубные формирования 2022 год</c:v>
                </c:pt>
              </c:strCache>
            </c:strRef>
          </c:tx>
          <c:dLbls>
            <c:showLegendKey val="0"/>
            <c:showVal val="0"/>
            <c:showCatName val="0"/>
            <c:showSerName val="0"/>
            <c:showPercent val="1"/>
            <c:showBubbleSize val="0"/>
            <c:showLeaderLines val="0"/>
          </c:dLbls>
          <c:cat>
            <c:strRef>
              <c:f>Лист1!$A$2:$A$6</c:f>
              <c:strCache>
                <c:ptCount val="5"/>
                <c:pt idx="0">
                  <c:v>АЖП</c:v>
                </c:pt>
                <c:pt idx="1">
                  <c:v>Поддержка молодой семьи</c:v>
                </c:pt>
                <c:pt idx="2">
                  <c:v>ЗОЖ</c:v>
                </c:pt>
                <c:pt idx="3">
                  <c:v>ГПВ</c:v>
                </c:pt>
                <c:pt idx="4">
                  <c:v>Содействие в выборе професии</c:v>
                </c:pt>
              </c:strCache>
            </c:strRef>
          </c:cat>
          <c:val>
            <c:numRef>
              <c:f>Лист1!$B$2:$B$6</c:f>
              <c:numCache>
                <c:formatCode>General</c:formatCode>
                <c:ptCount val="5"/>
                <c:pt idx="0">
                  <c:v>285</c:v>
                </c:pt>
                <c:pt idx="1">
                  <c:v>70</c:v>
                </c:pt>
                <c:pt idx="2">
                  <c:v>32</c:v>
                </c:pt>
                <c:pt idx="3">
                  <c:v>35</c:v>
                </c:pt>
                <c:pt idx="4">
                  <c:v>32</c:v>
                </c:pt>
              </c:numCache>
            </c:numRef>
          </c:val>
        </c:ser>
        <c:dLbls>
          <c:showLegendKey val="0"/>
          <c:showVal val="0"/>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Клубные формирования 2023 год</a:t>
            </a:r>
          </a:p>
        </c:rich>
      </c:tx>
      <c:layout>
        <c:manualLayout>
          <c:xMode val="edge"/>
          <c:yMode val="edge"/>
          <c:x val="0.18715277777777775"/>
          <c:y val="2.7777777777777776E-2"/>
        </c:manualLayout>
      </c:layout>
      <c:overlay val="0"/>
    </c:title>
    <c:autoTitleDeleted val="0"/>
    <c:plotArea>
      <c:layout/>
      <c:pieChart>
        <c:varyColors val="1"/>
        <c:ser>
          <c:idx val="0"/>
          <c:order val="0"/>
          <c:tx>
            <c:strRef>
              <c:f>Лист1!$B$1</c:f>
              <c:strCache>
                <c:ptCount val="1"/>
                <c:pt idx="0">
                  <c:v>Клубные формирования 2023 год</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Лист1!$A$2:$A$6</c:f>
              <c:strCache>
                <c:ptCount val="5"/>
                <c:pt idx="0">
                  <c:v>АЖП</c:v>
                </c:pt>
                <c:pt idx="1">
                  <c:v>Поддержка молодой семьи</c:v>
                </c:pt>
                <c:pt idx="2">
                  <c:v>ЗОЖ</c:v>
                </c:pt>
                <c:pt idx="3">
                  <c:v>ГПВ</c:v>
                </c:pt>
                <c:pt idx="4">
                  <c:v>Содействие в выборе профессии</c:v>
                </c:pt>
              </c:strCache>
            </c:strRef>
          </c:cat>
          <c:val>
            <c:numRef>
              <c:f>Лист1!$B$2:$B$6</c:f>
              <c:numCache>
                <c:formatCode>General</c:formatCode>
                <c:ptCount val="5"/>
                <c:pt idx="0">
                  <c:v>276</c:v>
                </c:pt>
                <c:pt idx="1">
                  <c:v>38</c:v>
                </c:pt>
                <c:pt idx="2">
                  <c:v>34</c:v>
                </c:pt>
                <c:pt idx="3">
                  <c:v>35</c:v>
                </c:pt>
                <c:pt idx="4">
                  <c:v>41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Возрастной состав участников клубных формирований 2022</c:v>
                </c:pt>
              </c:strCache>
            </c:strRef>
          </c:tx>
          <c:explosion val="25"/>
          <c:dLbls>
            <c:showLegendKey val="0"/>
            <c:showVal val="0"/>
            <c:showCatName val="0"/>
            <c:showSerName val="0"/>
            <c:showPercent val="1"/>
            <c:showBubbleSize val="0"/>
            <c:showLeaderLines val="0"/>
          </c:dLbls>
          <c:cat>
            <c:strRef>
              <c:f>Лист1!$A$2:$A$7</c:f>
              <c:strCache>
                <c:ptCount val="6"/>
                <c:pt idx="0">
                  <c:v>от 3 до 7</c:v>
                </c:pt>
                <c:pt idx="1">
                  <c:v>от 8 до 13</c:v>
                </c:pt>
                <c:pt idx="2">
                  <c:v>от 14 до 18</c:v>
                </c:pt>
                <c:pt idx="3">
                  <c:v>от 19 до 30</c:v>
                </c:pt>
                <c:pt idx="4">
                  <c:v>от 31 до 35</c:v>
                </c:pt>
                <c:pt idx="5">
                  <c:v>от 36 и старше</c:v>
                </c:pt>
              </c:strCache>
            </c:strRef>
          </c:cat>
          <c:val>
            <c:numRef>
              <c:f>Лист1!$B$2:$B$7</c:f>
              <c:numCache>
                <c:formatCode>General</c:formatCode>
                <c:ptCount val="6"/>
                <c:pt idx="0">
                  <c:v>66</c:v>
                </c:pt>
                <c:pt idx="1">
                  <c:v>123</c:v>
                </c:pt>
                <c:pt idx="2">
                  <c:v>122</c:v>
                </c:pt>
                <c:pt idx="3">
                  <c:v>46</c:v>
                </c:pt>
                <c:pt idx="4">
                  <c:v>96</c:v>
                </c:pt>
                <c:pt idx="5">
                  <c:v>25</c:v>
                </c:pt>
              </c:numCache>
            </c:numRef>
          </c:val>
        </c:ser>
        <c:dLbls>
          <c:showLegendKey val="0"/>
          <c:showVal val="0"/>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Возрастной состав участников клубных формирований 2023</a:t>
            </a:r>
          </a:p>
        </c:rich>
      </c:tx>
      <c:layout/>
      <c:overlay val="0"/>
    </c:title>
    <c:autoTitleDeleted val="0"/>
    <c:plotArea>
      <c:layout/>
      <c:pieChart>
        <c:varyColors val="1"/>
        <c:ser>
          <c:idx val="0"/>
          <c:order val="0"/>
          <c:tx>
            <c:strRef>
              <c:f>Лист1!$B$1</c:f>
              <c:strCache>
                <c:ptCount val="1"/>
                <c:pt idx="0">
                  <c:v>Возрастной состав участников клубных формирований 2023</c:v>
                </c:pt>
              </c:strCache>
            </c:strRef>
          </c:tx>
          <c:explosion val="25"/>
          <c:dLbls>
            <c:showLegendKey val="0"/>
            <c:showVal val="0"/>
            <c:showCatName val="0"/>
            <c:showSerName val="0"/>
            <c:showPercent val="1"/>
            <c:showBubbleSize val="0"/>
            <c:showLeaderLines val="0"/>
          </c:dLbls>
          <c:cat>
            <c:strRef>
              <c:f>Лист1!$A$2:$A$7</c:f>
              <c:strCache>
                <c:ptCount val="6"/>
                <c:pt idx="0">
                  <c:v>от 3 до 7</c:v>
                </c:pt>
                <c:pt idx="1">
                  <c:v>от 8 до 13</c:v>
                </c:pt>
                <c:pt idx="2">
                  <c:v>от 14 до 18</c:v>
                </c:pt>
                <c:pt idx="3">
                  <c:v>от 19 до 30</c:v>
                </c:pt>
                <c:pt idx="4">
                  <c:v>от 31 до 35</c:v>
                </c:pt>
                <c:pt idx="5">
                  <c:v>от 36 и старше</c:v>
                </c:pt>
              </c:strCache>
            </c:strRef>
          </c:cat>
          <c:val>
            <c:numRef>
              <c:f>Лист1!$B$2:$B$7</c:f>
              <c:numCache>
                <c:formatCode>General</c:formatCode>
                <c:ptCount val="6"/>
                <c:pt idx="0">
                  <c:v>32</c:v>
                </c:pt>
                <c:pt idx="1">
                  <c:v>148</c:v>
                </c:pt>
                <c:pt idx="2">
                  <c:v>104</c:v>
                </c:pt>
                <c:pt idx="3">
                  <c:v>29</c:v>
                </c:pt>
                <c:pt idx="4">
                  <c:v>44</c:v>
                </c:pt>
                <c:pt idx="5">
                  <c:v>67</c:v>
                </c:pt>
              </c:numCache>
            </c:numRef>
          </c:val>
        </c:ser>
        <c:dLbls>
          <c:showLegendKey val="0"/>
          <c:showVal val="0"/>
          <c:showCatName val="0"/>
          <c:showSerName val="0"/>
          <c:showPercent val="0"/>
          <c:showBubbleSize val="0"/>
          <c:showLeaderLines val="0"/>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B281-EB7D-4BC9-A556-F4645B7F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21</Pages>
  <Words>7350</Words>
  <Characters>41900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Александра А. Макарова</cp:lastModifiedBy>
  <cp:revision>82</cp:revision>
  <dcterms:created xsi:type="dcterms:W3CDTF">2021-11-09T04:14:00Z</dcterms:created>
  <dcterms:modified xsi:type="dcterms:W3CDTF">2023-11-24T07:48:00Z</dcterms:modified>
</cp:coreProperties>
</file>