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55" w:rsidRPr="00540D6E" w:rsidRDefault="00A81955" w:rsidP="002A66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6E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об итогах деятельности </w:t>
      </w:r>
    </w:p>
    <w:p w:rsidR="00A81955" w:rsidRPr="00540D6E" w:rsidRDefault="00E208CB" w:rsidP="002A66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6E">
        <w:rPr>
          <w:rFonts w:ascii="Times New Roman" w:hAnsi="Times New Roman" w:cs="Times New Roman"/>
          <w:b/>
          <w:sz w:val="28"/>
          <w:szCs w:val="28"/>
        </w:rPr>
        <w:t>МБУ МЦ «Мир молодежи» за 2020</w:t>
      </w:r>
      <w:r w:rsidR="00A81955" w:rsidRPr="00540D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1955" w:rsidRPr="00540D6E" w:rsidRDefault="00A81955" w:rsidP="002A666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55" w:rsidRPr="00540D6E" w:rsidRDefault="00A81955" w:rsidP="002A666B">
      <w:pPr>
        <w:pStyle w:val="a8"/>
        <w:numPr>
          <w:ilvl w:val="0"/>
          <w:numId w:val="24"/>
        </w:numPr>
        <w:spacing w:before="0" w:beforeAutospacing="0" w:after="0" w:afterAutospacing="0" w:line="240" w:lineRule="atLeast"/>
        <w:ind w:left="284"/>
        <w:jc w:val="both"/>
        <w:rPr>
          <w:b/>
          <w:bCs/>
          <w:caps/>
          <w:sz w:val="28"/>
          <w:szCs w:val="28"/>
        </w:rPr>
      </w:pPr>
      <w:r w:rsidRPr="00540D6E">
        <w:rPr>
          <w:b/>
          <w:bCs/>
          <w:caps/>
          <w:sz w:val="28"/>
          <w:szCs w:val="28"/>
        </w:rPr>
        <w:t>Цели и задачи организации</w:t>
      </w:r>
    </w:p>
    <w:p w:rsidR="00004377" w:rsidRPr="00540D6E" w:rsidRDefault="00004377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</w:p>
    <w:p w:rsidR="00C6713D" w:rsidRPr="00540D6E" w:rsidRDefault="003C3C8D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540D6E">
        <w:rPr>
          <w:bCs/>
          <w:sz w:val="28"/>
          <w:szCs w:val="28"/>
        </w:rPr>
        <w:t xml:space="preserve">В соответствии с </w:t>
      </w:r>
      <w:r w:rsidR="006B77DC" w:rsidRPr="00540D6E">
        <w:rPr>
          <w:bCs/>
          <w:sz w:val="28"/>
          <w:szCs w:val="28"/>
        </w:rPr>
        <w:t xml:space="preserve">Уставом Учреждения, </w:t>
      </w:r>
      <w:r w:rsidRPr="00540D6E">
        <w:rPr>
          <w:bCs/>
          <w:sz w:val="28"/>
          <w:szCs w:val="28"/>
        </w:rPr>
        <w:t>Программой развития на 2018-2020 г.г., Пер</w:t>
      </w:r>
      <w:r w:rsidR="00E208CB" w:rsidRPr="00540D6E">
        <w:rPr>
          <w:bCs/>
          <w:sz w:val="28"/>
          <w:szCs w:val="28"/>
        </w:rPr>
        <w:t>спективным планом работы на 2020</w:t>
      </w:r>
      <w:r w:rsidRPr="00540D6E">
        <w:rPr>
          <w:bCs/>
          <w:sz w:val="28"/>
          <w:szCs w:val="28"/>
        </w:rPr>
        <w:t xml:space="preserve"> г.,</w:t>
      </w:r>
      <w:r w:rsidR="006B77DC" w:rsidRPr="00540D6E">
        <w:rPr>
          <w:bCs/>
          <w:sz w:val="28"/>
          <w:szCs w:val="28"/>
        </w:rPr>
        <w:t xml:space="preserve"> </w:t>
      </w:r>
      <w:r w:rsidRPr="00540D6E">
        <w:rPr>
          <w:b/>
          <w:bCs/>
          <w:sz w:val="28"/>
          <w:szCs w:val="28"/>
        </w:rPr>
        <w:t>цель</w:t>
      </w:r>
      <w:r w:rsidRPr="00540D6E">
        <w:rPr>
          <w:bCs/>
          <w:sz w:val="28"/>
          <w:szCs w:val="28"/>
        </w:rPr>
        <w:t xml:space="preserve"> работы</w:t>
      </w:r>
      <w:r w:rsidR="002A7CB0" w:rsidRPr="00540D6E">
        <w:rPr>
          <w:bCs/>
          <w:sz w:val="28"/>
          <w:szCs w:val="28"/>
        </w:rPr>
        <w:t xml:space="preserve"> </w:t>
      </w:r>
      <w:r w:rsidR="00C6713D" w:rsidRPr="00540D6E">
        <w:rPr>
          <w:sz w:val="28"/>
          <w:szCs w:val="28"/>
        </w:rPr>
        <w:t>МБУ МЦ «Мир молодежи»</w:t>
      </w:r>
      <w:r w:rsidRPr="00540D6E">
        <w:rPr>
          <w:sz w:val="28"/>
          <w:szCs w:val="28"/>
        </w:rPr>
        <w:t>: с</w:t>
      </w:r>
      <w:r w:rsidR="00C6713D" w:rsidRPr="00540D6E">
        <w:rPr>
          <w:bCs/>
          <w:sz w:val="28"/>
          <w:szCs w:val="28"/>
        </w:rPr>
        <w:t xml:space="preserve">одействие позитивной самореализации и интеграции молодежи Советского района города Новосибирска в социально-экономическую, общественно-политическую и </w:t>
      </w:r>
      <w:r w:rsidR="004D133A" w:rsidRPr="00540D6E">
        <w:rPr>
          <w:bCs/>
          <w:sz w:val="28"/>
          <w:szCs w:val="28"/>
        </w:rPr>
        <w:t>культурную жизнь района и города</w:t>
      </w:r>
      <w:r w:rsidR="00C6713D" w:rsidRPr="00540D6E">
        <w:rPr>
          <w:bCs/>
          <w:sz w:val="28"/>
          <w:szCs w:val="28"/>
        </w:rPr>
        <w:t>.</w:t>
      </w:r>
    </w:p>
    <w:p w:rsidR="00F20B93" w:rsidRPr="00540D6E" w:rsidRDefault="00F20B93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540D6E">
        <w:rPr>
          <w:bCs/>
          <w:sz w:val="28"/>
          <w:szCs w:val="28"/>
        </w:rPr>
        <w:t xml:space="preserve">Миссия Центра: создание пространства, где молодые люди будут вдохновляться, творить, мечтать и дружить. </w:t>
      </w:r>
    </w:p>
    <w:p w:rsidR="00BF25DF" w:rsidRPr="00540D6E" w:rsidRDefault="00BF25DF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</w:p>
    <w:p w:rsidR="003C3C8D" w:rsidRPr="00540D6E" w:rsidRDefault="006B77DC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540D6E">
        <w:rPr>
          <w:b/>
          <w:bCs/>
          <w:sz w:val="28"/>
          <w:szCs w:val="28"/>
        </w:rPr>
        <w:t>Актуальные з</w:t>
      </w:r>
      <w:r w:rsidR="003C3C8D" w:rsidRPr="00540D6E">
        <w:rPr>
          <w:b/>
          <w:bCs/>
          <w:sz w:val="28"/>
          <w:szCs w:val="28"/>
        </w:rPr>
        <w:t>адачи</w:t>
      </w:r>
      <w:r w:rsidRPr="00540D6E">
        <w:rPr>
          <w:b/>
          <w:bCs/>
          <w:sz w:val="28"/>
          <w:szCs w:val="28"/>
        </w:rPr>
        <w:t>,</w:t>
      </w:r>
      <w:r w:rsidRPr="00540D6E">
        <w:rPr>
          <w:bCs/>
          <w:sz w:val="28"/>
          <w:szCs w:val="28"/>
        </w:rPr>
        <w:t xml:space="preserve"> </w:t>
      </w:r>
      <w:r w:rsidR="004A1EB9" w:rsidRPr="00540D6E">
        <w:rPr>
          <w:bCs/>
          <w:sz w:val="28"/>
          <w:szCs w:val="28"/>
        </w:rPr>
        <w:t xml:space="preserve">поставленные и </w:t>
      </w:r>
      <w:r w:rsidR="00E208CB" w:rsidRPr="00540D6E">
        <w:rPr>
          <w:bCs/>
          <w:sz w:val="28"/>
          <w:szCs w:val="28"/>
        </w:rPr>
        <w:t>реализованные в 2020</w:t>
      </w:r>
      <w:r w:rsidRPr="00540D6E">
        <w:rPr>
          <w:bCs/>
          <w:sz w:val="28"/>
          <w:szCs w:val="28"/>
        </w:rPr>
        <w:t xml:space="preserve"> г.</w:t>
      </w:r>
      <w:r w:rsidR="003C3C8D" w:rsidRPr="00540D6E">
        <w:rPr>
          <w:bCs/>
          <w:sz w:val="28"/>
          <w:szCs w:val="28"/>
        </w:rPr>
        <w:t xml:space="preserve">: </w:t>
      </w:r>
    </w:p>
    <w:p w:rsidR="00E00EAA" w:rsidRPr="00540D6E" w:rsidRDefault="00E00EAA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0D6E">
        <w:rPr>
          <w:bCs/>
          <w:sz w:val="28"/>
          <w:szCs w:val="28"/>
        </w:rPr>
        <w:t>- н</w:t>
      </w:r>
      <w:r w:rsidRPr="00540D6E">
        <w:rPr>
          <w:sz w:val="28"/>
          <w:szCs w:val="28"/>
        </w:rPr>
        <w:t xml:space="preserve">аполнение и развитие основного отдела «Рассвет» как семейного пространства </w:t>
      </w:r>
      <w:r w:rsidR="00E208CB" w:rsidRPr="00540D6E">
        <w:rPr>
          <w:sz w:val="28"/>
          <w:szCs w:val="28"/>
        </w:rPr>
        <w:t>(«</w:t>
      </w:r>
      <w:r w:rsidR="00E208CB" w:rsidRPr="00540D6E">
        <w:rPr>
          <w:sz w:val="28"/>
          <w:szCs w:val="28"/>
          <w:lang w:val="en-US"/>
        </w:rPr>
        <w:t>Mouse</w:t>
      </w:r>
      <w:r w:rsidR="00E208CB" w:rsidRPr="00540D6E">
        <w:rPr>
          <w:sz w:val="28"/>
          <w:szCs w:val="28"/>
        </w:rPr>
        <w:t xml:space="preserve"> </w:t>
      </w:r>
      <w:r w:rsidR="00E208CB" w:rsidRPr="00540D6E">
        <w:rPr>
          <w:sz w:val="28"/>
          <w:szCs w:val="28"/>
          <w:lang w:val="en-US"/>
        </w:rPr>
        <w:t>House</w:t>
      </w:r>
      <w:r w:rsidR="00E208CB" w:rsidRPr="00540D6E">
        <w:rPr>
          <w:sz w:val="28"/>
          <w:szCs w:val="28"/>
        </w:rPr>
        <w:t xml:space="preserve">») </w:t>
      </w:r>
    </w:p>
    <w:p w:rsidR="00E208CB" w:rsidRPr="00540D6E" w:rsidRDefault="00E208CB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40D6E">
        <w:rPr>
          <w:sz w:val="28"/>
          <w:szCs w:val="28"/>
        </w:rPr>
        <w:t>- создание молодежного пространства «</w:t>
      </w:r>
      <w:r w:rsidRPr="00540D6E">
        <w:rPr>
          <w:sz w:val="28"/>
          <w:szCs w:val="28"/>
          <w:lang w:val="en-US"/>
        </w:rPr>
        <w:t>Jam</w:t>
      </w:r>
      <w:r w:rsidRPr="00540D6E">
        <w:rPr>
          <w:sz w:val="28"/>
          <w:szCs w:val="28"/>
        </w:rPr>
        <w:t>» на базе отдела «Эврика»</w:t>
      </w:r>
    </w:p>
    <w:p w:rsidR="00E208CB" w:rsidRPr="00540D6E" w:rsidRDefault="00E00EAA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540D6E">
        <w:rPr>
          <w:bCs/>
          <w:sz w:val="28"/>
          <w:szCs w:val="28"/>
        </w:rPr>
        <w:t xml:space="preserve">- </w:t>
      </w:r>
      <w:r w:rsidR="00E208CB" w:rsidRPr="00540D6E">
        <w:rPr>
          <w:bCs/>
          <w:sz w:val="28"/>
          <w:szCs w:val="28"/>
        </w:rPr>
        <w:t>запуск</w:t>
      </w:r>
      <w:r w:rsidRPr="00540D6E">
        <w:rPr>
          <w:bCs/>
          <w:sz w:val="28"/>
          <w:szCs w:val="28"/>
        </w:rPr>
        <w:t xml:space="preserve"> платных услуг (организация и проведение</w:t>
      </w:r>
      <w:r w:rsidR="00F20B93" w:rsidRPr="00540D6E">
        <w:rPr>
          <w:bCs/>
          <w:sz w:val="28"/>
          <w:szCs w:val="28"/>
        </w:rPr>
        <w:t xml:space="preserve"> развивающих занятий для детей старшего дошкольного возраста</w:t>
      </w:r>
      <w:r w:rsidR="00E208CB" w:rsidRPr="00540D6E">
        <w:rPr>
          <w:bCs/>
          <w:sz w:val="28"/>
          <w:szCs w:val="28"/>
        </w:rPr>
        <w:t xml:space="preserve">) </w:t>
      </w:r>
    </w:p>
    <w:p w:rsidR="00E208CB" w:rsidRPr="00540D6E" w:rsidRDefault="00E208CB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540D6E">
        <w:rPr>
          <w:bCs/>
          <w:sz w:val="28"/>
          <w:szCs w:val="28"/>
        </w:rPr>
        <w:t>- усиление работы по эффективному участию в грантовых конкурсах</w:t>
      </w:r>
    </w:p>
    <w:p w:rsidR="00E208CB" w:rsidRPr="00540D6E" w:rsidRDefault="00E208CB" w:rsidP="002A666B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540D6E">
        <w:rPr>
          <w:bCs/>
          <w:sz w:val="28"/>
          <w:szCs w:val="28"/>
        </w:rPr>
        <w:t>- разработка Программы развития Центра на 2021-2023 г.г.</w:t>
      </w:r>
    </w:p>
    <w:p w:rsidR="00E00EAA" w:rsidRDefault="00E208CB" w:rsidP="000F4A93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540D6E">
        <w:rPr>
          <w:bCs/>
          <w:sz w:val="28"/>
          <w:szCs w:val="28"/>
        </w:rPr>
        <w:t>- поиск и внедрение наиболее востребованных направлений и форм работы с различными категориями молодежи Советского района города Новосибирска, способствующих её самосовершенствованию, самореализации и повышению социальной активности</w:t>
      </w:r>
    </w:p>
    <w:p w:rsidR="00C6713D" w:rsidRPr="004D133A" w:rsidRDefault="004D133A" w:rsidP="002A666B">
      <w:pPr>
        <w:pStyle w:val="a8"/>
        <w:spacing w:after="0" w:line="240" w:lineRule="atLeast"/>
        <w:jc w:val="both"/>
        <w:rPr>
          <w:b/>
          <w:bCs/>
          <w:caps/>
          <w:sz w:val="28"/>
          <w:szCs w:val="28"/>
        </w:rPr>
      </w:pPr>
      <w:r w:rsidRPr="004D133A">
        <w:rPr>
          <w:b/>
          <w:bCs/>
          <w:caps/>
          <w:sz w:val="28"/>
          <w:szCs w:val="28"/>
        </w:rPr>
        <w:t xml:space="preserve">2. Направления работы учреждения </w:t>
      </w:r>
    </w:p>
    <w:p w:rsidR="004D133A" w:rsidRDefault="004D133A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протяжении последних лет ве</w:t>
      </w:r>
      <w:r w:rsidRP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ущими направлениями деятельности Центра являются такие </w:t>
      </w:r>
      <w:r w:rsidR="00453E77" w:rsidRPr="003D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приоритетные </w:t>
      </w:r>
      <w:r w:rsidRPr="003D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Концепции</w:t>
      </w:r>
      <w:r w:rsidR="0045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молодежной политики как: </w:t>
      </w:r>
    </w:p>
    <w:p w:rsidR="004D133A" w:rsidRPr="007C0D21" w:rsidRDefault="007C0D21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1) </w:t>
      </w:r>
      <w:r w:rsidR="004D133A" w:rsidRPr="007C0D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развитию активной жизнен</w:t>
      </w:r>
      <w:r w:rsidR="00375B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ной позиции молодежи: </w:t>
      </w:r>
      <w:r w:rsid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данном направлении работают 26 клубных формирований, </w:t>
      </w:r>
      <w:r w:rsidR="00375B03" w:rsidRPr="00C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реализовано </w:t>
      </w:r>
      <w:r w:rsidR="00C660E9" w:rsidRPr="00C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проекта.</w:t>
      </w:r>
    </w:p>
    <w:p w:rsidR="004D133A" w:rsidRDefault="007C0D21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2) </w:t>
      </w:r>
      <w:r w:rsidR="004D133A" w:rsidRPr="007C0D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формированию здорового образа жизни в молодежной среде.</w:t>
      </w:r>
      <w:r w:rsidR="00A715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75B03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представлено работой</w:t>
      </w:r>
      <w:r w:rsidR="00375B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75B03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клубных формирований</w:t>
      </w:r>
      <w:r w:rsidR="00C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реализован проект «ЗОЖ </w:t>
      </w:r>
      <w:r w:rsidR="00C660E9" w:rsidRPr="000F1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&amp;</w:t>
      </w:r>
      <w:r w:rsidR="00C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НИК».</w:t>
      </w:r>
      <w:r w:rsidR="00375B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C0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молодежном центре созданы хорошие условия для занятий спортом и здорового проведения досуга, залы оснащены необходимой материально-технической базой и спортивным инвентарем.</w:t>
      </w:r>
    </w:p>
    <w:p w:rsidR="00713F25" w:rsidRPr="00A715C9" w:rsidRDefault="00713F25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году подана заявка на Президентский грант с целью установки воркаут-площадки на территории, прилегающей к отделу «Солнечный» МЦ «Мир молодежи», которая позволит расширить спектр услуг Центра.</w:t>
      </w:r>
    </w:p>
    <w:p w:rsidR="006E0CA2" w:rsidRDefault="006E0CA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6D12" w:rsidRPr="000F4A93" w:rsidRDefault="00626D12" w:rsidP="000F4A9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3) </w:t>
      </w:r>
      <w:r w:rsidRPr="004A5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в трудоустройстве и ориентировании на рынке труда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 w:rsidRPr="004A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2019</w:t>
      </w:r>
      <w:r w:rsidR="00C660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актуальная была выделена и реализована задача по созданию трудового отряда на базе Центра. В 2020 г. деятельность по данному  направлению  велась в штатном режиме: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работал </w:t>
      </w:r>
      <w:r w:rsidRPr="004A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трудовой отряд «Вишня»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осуществлялось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трудоустройство несовершеннолетни</w:t>
      </w:r>
      <w:r w:rsidR="00C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в летний период,   </w:t>
      </w:r>
      <w:r w:rsidR="00C53B44" w:rsidRPr="00C53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реализовывался</w:t>
      </w:r>
      <w:r w:rsidRPr="00C53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  <w:r w:rsidR="00C660E9" w:rsidRPr="00C53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3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«Я – </w:t>
      </w:r>
      <w:r w:rsidRPr="00C53B4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Profi</w:t>
      </w:r>
      <w:r w:rsidRPr="00C53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26D12" w:rsidRPr="006E0CA2" w:rsidRDefault="00626D1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1D89" w:rsidRDefault="00AB1D89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году особое внимание было уделено развитию направления:</w:t>
      </w:r>
    </w:p>
    <w:p w:rsidR="00C660E9" w:rsidRDefault="00626D1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="00AB1D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="00AB1D89" w:rsidRPr="00AB1D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Поддержка молодой семьи</w:t>
      </w:r>
      <w:r w:rsidR="00AB1D89" w:rsidRPr="00AB1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AB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работает 4 клубных формирования</w:t>
      </w:r>
      <w:r w:rsidR="00C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реализован проект «Экватор 2.0»</w:t>
      </w:r>
      <w:r w:rsidR="0087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B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B1D89" w:rsidRDefault="008722CE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анализа запроса жителей микрорайона Нижняя Ельцовка, в</w:t>
      </w:r>
      <w:r w:rsidR="00AB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1D89">
        <w:rPr>
          <w:rFonts w:ascii="Times New Roman" w:eastAsia="Calibri" w:hAnsi="Times New Roman" w:cs="Times New Roman"/>
          <w:sz w:val="28"/>
          <w:szCs w:val="28"/>
          <w:lang w:eastAsia="ru-RU"/>
        </w:rPr>
        <w:t>отделе «Рассвет» начался процесс переформатирования под семейное пространство «</w:t>
      </w:r>
      <w:r w:rsidR="00AB1D8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Mouse</w:t>
      </w:r>
      <w:r w:rsidR="00AB1D89" w:rsidRPr="00896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D8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House</w:t>
      </w:r>
      <w:r w:rsidR="00C660E9">
        <w:rPr>
          <w:rFonts w:ascii="Times New Roman" w:eastAsia="Calibri" w:hAnsi="Times New Roman" w:cs="Times New Roman"/>
          <w:sz w:val="28"/>
          <w:szCs w:val="28"/>
          <w:lang w:eastAsia="ru-RU"/>
        </w:rPr>
        <w:t>», ориентированного</w:t>
      </w:r>
      <w:r w:rsidR="00AB1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комплексную работу с молодой семьей</w:t>
      </w:r>
      <w:r w:rsidR="00AB1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1D89"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совершенствование родительско-детских и внутрисемейных отношений, повышение авторитета семьи в молодежной среде</w:t>
      </w:r>
      <w:r w:rsidR="00AB1D89" w:rsidRPr="00DD207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="00AB1D89"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родительских компетенций во взаимодействии с детьми</w:t>
      </w:r>
      <w:r w:rsidR="00AB1D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B1D89" w:rsidRDefault="00AB1D89" w:rsidP="002A666B">
      <w:pPr>
        <w:pStyle w:val="a8"/>
        <w:spacing w:before="0" w:beforeAutospacing="0" w:after="24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8722CE">
        <w:rPr>
          <w:color w:val="000000"/>
          <w:sz w:val="28"/>
          <w:szCs w:val="28"/>
        </w:rPr>
        <w:t>семейного пространства в 2020 году</w:t>
      </w:r>
      <w:r>
        <w:rPr>
          <w:color w:val="000000"/>
          <w:sz w:val="28"/>
          <w:szCs w:val="28"/>
        </w:rPr>
        <w:t xml:space="preserve"> поддержан </w:t>
      </w:r>
      <w:r>
        <w:rPr>
          <w:color w:val="000000"/>
          <w:sz w:val="28"/>
          <w:szCs w:val="28"/>
          <w:shd w:val="clear" w:color="auto" w:fill="FFFFFF"/>
        </w:rPr>
        <w:t>на региональном конкурсе общественных стартапов «Со мной регион успешнее» и получил грантовые средства на оборудование игровой комнаты</w:t>
      </w:r>
      <w:r w:rsidR="00713F25">
        <w:rPr>
          <w:color w:val="000000"/>
          <w:sz w:val="28"/>
          <w:szCs w:val="28"/>
          <w:shd w:val="clear" w:color="auto" w:fill="FFFFFF"/>
        </w:rPr>
        <w:t xml:space="preserve"> в отделе «Рассвет»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722CE">
        <w:rPr>
          <w:color w:val="000000"/>
          <w:sz w:val="28"/>
          <w:szCs w:val="28"/>
          <w:shd w:val="clear" w:color="auto" w:fill="FFFFFF"/>
        </w:rPr>
        <w:t xml:space="preserve"> Также подана заявка на Президентский грант на поддержку переоборудования помещения. Планируется, что с</w:t>
      </w:r>
      <w:r>
        <w:rPr>
          <w:color w:val="000000"/>
          <w:sz w:val="28"/>
          <w:szCs w:val="28"/>
        </w:rPr>
        <w:t>емьи микрорайона станут не только постоянными посетителями пространства, но и смогут проводить самостоятельно семейные мероприятия.</w:t>
      </w:r>
    </w:p>
    <w:p w:rsidR="00713F25" w:rsidRPr="000F4A93" w:rsidRDefault="00713F25" w:rsidP="000F4A93">
      <w:pPr>
        <w:pStyle w:val="a8"/>
        <w:spacing w:before="0" w:beforeAutospacing="0" w:after="24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по данному направлению получены средства </w:t>
      </w:r>
      <w:r>
        <w:rPr>
          <w:color w:val="000000"/>
          <w:sz w:val="28"/>
          <w:szCs w:val="28"/>
          <w:shd w:val="clear" w:color="auto" w:fill="FFFFFF"/>
        </w:rPr>
        <w:t>регионального конкурса общественных стартапов «Со мной регион успешнее» для обустройства комнаты семейного досуга «Вместе хорошо» в отделе «Эврика» (работа по привлечению дополнительных средств на развитие продолжается).</w:t>
      </w:r>
    </w:p>
    <w:p w:rsidR="006E0CA2" w:rsidRPr="006E0CA2" w:rsidRDefault="006E0CA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0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 </w:t>
      </w:r>
      <w:r w:rsidR="0087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Центре </w:t>
      </w:r>
      <w:r w:rsidRPr="006E0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реализуются направления: </w:t>
      </w:r>
    </w:p>
    <w:p w:rsidR="00453E77" w:rsidRPr="007C0D21" w:rsidRDefault="00626D1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="007C0D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 w:rsidR="00453E77" w:rsidRPr="007C0D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молодежи в трудной жизненной ситуации</w:t>
      </w:r>
      <w:r w:rsidR="002A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 w:rsidR="006E0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представлено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  <w:r w:rsidR="006E0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«Контент-платформа безопасности», </w:t>
      </w:r>
      <w:r w:rsidR="002A736D" w:rsidRPr="0062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ведется работа с категорией молодежи с ОВЗ</w:t>
      </w:r>
      <w:r w:rsidR="00C57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клубном формировании</w:t>
      </w:r>
      <w:r w:rsidR="002A736D" w:rsidRPr="0062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«Факел»</w:t>
      </w:r>
      <w:r w:rsidR="00C57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A736D" w:rsidRPr="0062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E0CA2" w:rsidRPr="00214958" w:rsidRDefault="006E0CA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6) </w:t>
      </w:r>
      <w:r w:rsidRPr="002149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гражданско-патриотическое воспитание молодежи</w:t>
      </w:r>
      <w:r w:rsidR="00C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представлено работой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КФ «Турклуб </w:t>
      </w:r>
      <w:r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Экватор</w:t>
      </w:r>
      <w:r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реализовано 2 проекта</w:t>
      </w:r>
      <w:r w:rsidR="00C57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«Археология</w:t>
      </w:r>
      <w:r w:rsidRP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</w:t>
      </w:r>
      <w:r w:rsidR="00C57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«Точка зрения».</w:t>
      </w:r>
    </w:p>
    <w:p w:rsidR="00896677" w:rsidRDefault="00896677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6713D" w:rsidRDefault="00C6713D" w:rsidP="002A666B">
      <w:pPr>
        <w:pStyle w:val="a6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4B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Сведения о работе клубных формирований</w:t>
      </w:r>
    </w:p>
    <w:p w:rsidR="00964B58" w:rsidRDefault="00964B58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8A13B8" w:rsidRDefault="00BF0AA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0AA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МЦ «М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 молодежи» </w:t>
      </w:r>
      <w:r w:rsidR="00C579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протяжении 4</w:t>
      </w:r>
      <w:r w:rsid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работают 43 клубных формирования, в соответствии с количеством КФ, запланированных в муниципальном задании.</w:t>
      </w:r>
      <w:r w:rsidR="00AD6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1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Неизменным остается количество клубных формирований в соответствии с направлением (АЖП – 26, ЗОЖ – 11, ПМС – 4, ГПВ – 1, ТЖС - 1).</w:t>
      </w:r>
    </w:p>
    <w:p w:rsidR="00BF0AAC" w:rsidRDefault="008A13B8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г. ч</w:t>
      </w:r>
      <w:r w:rsid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исленность занимающихся </w:t>
      </w:r>
      <w:r w:rsidR="009A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направлению «активная жизненная позиция» превышает запланированную в муниципальном задании на 80 человек, а по направлению «содействие формированию здорового образа жизни» - на 38 человек меньше, чем запланировано в МЗ. Такая разница связана с изменением нагрузки у руководителей клубных формирований по указанным направлениям. По остальным направлениям фактические показатели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соответствуют</w:t>
      </w:r>
      <w:r w:rsidR="009A4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запланированным в  муниципальном задании. </w:t>
      </w:r>
    </w:p>
    <w:p w:rsidR="00BF0AAC" w:rsidRDefault="00BF0AA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6EF" w:rsidRDefault="00BF0AAC" w:rsidP="002A666B">
      <w:pPr>
        <w:keepNext/>
        <w:spacing w:after="0" w:line="240" w:lineRule="atLeast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2E3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33875" cy="18573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4B58" w:rsidRPr="006A76EF" w:rsidRDefault="006A76EF" w:rsidP="002A666B">
      <w:pPr>
        <w:pStyle w:val="a5"/>
        <w:spacing w:line="240" w:lineRule="atLeast"/>
        <w:ind w:left="708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6EF">
        <w:rPr>
          <w:rFonts w:ascii="Times New Roman" w:hAnsi="Times New Roman" w:cs="Times New Roman"/>
          <w:sz w:val="28"/>
          <w:szCs w:val="28"/>
        </w:rPr>
        <w:t>Направления деятельности КФ</w:t>
      </w:r>
    </w:p>
    <w:p w:rsidR="006274CC" w:rsidRDefault="00EB04BF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4D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ущими направлениями деятельности являю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="004D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15C9" w:rsidRDefault="006274C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1) </w:t>
      </w:r>
      <w:r w:rsidR="00EB04BF" w:rsidRPr="006274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содействие развитию активной жизненной позиции молодежи </w:t>
      </w:r>
      <w:r w:rsidRP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26 разнонаправленных </w:t>
      </w:r>
      <w:r w:rsidR="00A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клубных формирования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B0692" w:rsidRDefault="002B0692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Популярностью у творческой молодежи</w:t>
      </w:r>
      <w:r w:rsidRPr="00E76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пользуются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живописью, графикой, декоративно-прикладным искусством, игра на музыкальном инструменте, танцевальные студии</w:t>
      </w:r>
      <w:r>
        <w:rPr>
          <w:rFonts w:ascii="Times New Roman" w:hAnsi="Times New Roman"/>
          <w:sz w:val="28"/>
          <w:szCs w:val="28"/>
        </w:rPr>
        <w:t>: они позволяют реализовывать визуальные</w:t>
      </w:r>
      <w:r w:rsidRPr="00E164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музыкальные образы, способствуют включению начинающих художников в профессиональную художественную среду через организацию персональных и коллективных выставок, воспитанники музыкальных направлений имеют возможность выступить перед зрителями и послушать более оп</w:t>
      </w:r>
      <w:r w:rsidR="00703FE5">
        <w:rPr>
          <w:rFonts w:ascii="Times New Roman" w:hAnsi="Times New Roman"/>
          <w:sz w:val="28"/>
          <w:szCs w:val="28"/>
        </w:rPr>
        <w:t>ытных приглашенных исполнителей.</w:t>
      </w:r>
    </w:p>
    <w:p w:rsidR="00C14519" w:rsidRDefault="00C14519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 свою успешную многолетнюю работу КФ  </w:t>
      </w:r>
      <w:r w:rsidRPr="00E76A7F">
        <w:rPr>
          <w:rFonts w:ascii="Times New Roman" w:hAnsi="Times New Roman"/>
          <w:sz w:val="28"/>
          <w:szCs w:val="28"/>
        </w:rPr>
        <w:t>«М`Арт»,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A7F">
        <w:rPr>
          <w:rFonts w:ascii="Times New Roman" w:hAnsi="Times New Roman"/>
          <w:sz w:val="28"/>
          <w:szCs w:val="28"/>
        </w:rPr>
        <w:t>«Гитара»,</w:t>
      </w:r>
      <w:r>
        <w:rPr>
          <w:rFonts w:ascii="Times New Roman" w:hAnsi="Times New Roman"/>
          <w:sz w:val="28"/>
          <w:szCs w:val="28"/>
        </w:rPr>
        <w:t xml:space="preserve"> хореографическая студия «Элегия», театральная студия «Лица», вокальная студия «Адажио», шахматный клуб «Дебют»</w:t>
      </w:r>
      <w:r w:rsidR="00703FE5">
        <w:rPr>
          <w:rFonts w:ascii="Times New Roman" w:hAnsi="Times New Roman"/>
          <w:sz w:val="28"/>
          <w:szCs w:val="28"/>
        </w:rPr>
        <w:t>, клуб ролевых игр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C14519" w:rsidRDefault="00C14519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519" w:rsidRDefault="00E76A7F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на смену прежним, пришли новые актуальные клубные формирования: </w:t>
      </w:r>
      <w:r w:rsidR="00C14519">
        <w:rPr>
          <w:rFonts w:ascii="Times New Roman" w:hAnsi="Times New Roman"/>
          <w:sz w:val="28"/>
          <w:szCs w:val="28"/>
        </w:rPr>
        <w:t xml:space="preserve">вокальная студия «Хорошее настроение», </w:t>
      </w:r>
      <w:r w:rsidR="00EB07C4">
        <w:rPr>
          <w:rFonts w:ascii="Times New Roman" w:hAnsi="Times New Roman"/>
          <w:sz w:val="28"/>
          <w:szCs w:val="28"/>
        </w:rPr>
        <w:t xml:space="preserve">творческая студия </w:t>
      </w:r>
      <w:r w:rsidR="00703FE5">
        <w:rPr>
          <w:rFonts w:ascii="Times New Roman" w:hAnsi="Times New Roman"/>
          <w:sz w:val="28"/>
          <w:szCs w:val="28"/>
        </w:rPr>
        <w:t xml:space="preserve">«Креатив», </w:t>
      </w:r>
      <w:r w:rsidR="00C14519" w:rsidRPr="008140B4">
        <w:rPr>
          <w:rFonts w:ascii="Times New Roman" w:hAnsi="Times New Roman"/>
          <w:sz w:val="28"/>
          <w:szCs w:val="28"/>
        </w:rPr>
        <w:t>«Д</w:t>
      </w:r>
      <w:r w:rsidR="00703FE5" w:rsidRPr="008140B4">
        <w:rPr>
          <w:rFonts w:ascii="Times New Roman" w:hAnsi="Times New Roman"/>
          <w:sz w:val="28"/>
          <w:szCs w:val="28"/>
        </w:rPr>
        <w:t xml:space="preserve">етский фитнес», </w:t>
      </w:r>
      <w:r w:rsidR="00EB07C4">
        <w:rPr>
          <w:rFonts w:ascii="Times New Roman" w:hAnsi="Times New Roman"/>
          <w:sz w:val="28"/>
          <w:szCs w:val="28"/>
        </w:rPr>
        <w:t>х</w:t>
      </w:r>
      <w:r w:rsidR="00EB07C4" w:rsidRPr="00EB07C4">
        <w:rPr>
          <w:rFonts w:ascii="Times New Roman" w:hAnsi="Times New Roman"/>
          <w:sz w:val="28"/>
          <w:szCs w:val="28"/>
        </w:rPr>
        <w:t xml:space="preserve">ореографическая студия </w:t>
      </w:r>
      <w:r w:rsidR="00703FE5" w:rsidRPr="008140B4">
        <w:rPr>
          <w:rFonts w:ascii="Times New Roman" w:hAnsi="Times New Roman"/>
          <w:sz w:val="28"/>
          <w:szCs w:val="28"/>
        </w:rPr>
        <w:t>«Лайм дэнс».</w:t>
      </w:r>
    </w:p>
    <w:p w:rsidR="002B0692" w:rsidRDefault="002B0692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692" w:rsidRDefault="002B069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4519">
        <w:rPr>
          <w:rFonts w:ascii="Times New Roman" w:hAnsi="Times New Roman"/>
          <w:i/>
          <w:sz w:val="28"/>
          <w:szCs w:val="28"/>
        </w:rPr>
        <w:t>вокальной студии «Хорошее настроение»</w:t>
      </w:r>
      <w:r>
        <w:rPr>
          <w:rFonts w:ascii="Times New Roman" w:hAnsi="Times New Roman"/>
          <w:sz w:val="28"/>
          <w:szCs w:val="28"/>
        </w:rPr>
        <w:t xml:space="preserve"> творческий потенциал воспитанников реализуется через </w:t>
      </w:r>
      <w:r w:rsidRPr="002B0692">
        <w:rPr>
          <w:rFonts w:ascii="Times New Roman" w:hAnsi="Times New Roman" w:cs="Times New Roman"/>
          <w:sz w:val="28"/>
          <w:szCs w:val="28"/>
        </w:rPr>
        <w:t>занятия классическим и современным пением</w:t>
      </w:r>
      <w:r>
        <w:rPr>
          <w:rFonts w:ascii="Times New Roman" w:hAnsi="Times New Roman"/>
          <w:sz w:val="28"/>
          <w:szCs w:val="28"/>
        </w:rPr>
        <w:t>, совместную досуговую и социально-значимую деятельность.</w:t>
      </w:r>
    </w:p>
    <w:p w:rsidR="00C14519" w:rsidRPr="00C14519" w:rsidRDefault="00C14519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19">
        <w:rPr>
          <w:rFonts w:ascii="Times New Roman" w:hAnsi="Times New Roman" w:cs="Times New Roman"/>
          <w:sz w:val="28"/>
          <w:szCs w:val="28"/>
        </w:rPr>
        <w:t>Работа в</w:t>
      </w:r>
      <w:r>
        <w:rPr>
          <w:rFonts w:ascii="Times New Roman" w:hAnsi="Times New Roman" w:cs="Times New Roman"/>
          <w:i/>
          <w:sz w:val="28"/>
          <w:szCs w:val="28"/>
        </w:rPr>
        <w:t xml:space="preserve"> творческой студии</w:t>
      </w:r>
      <w:r w:rsidRPr="00C14519">
        <w:rPr>
          <w:rFonts w:ascii="Times New Roman" w:hAnsi="Times New Roman" w:cs="Times New Roman"/>
          <w:i/>
          <w:sz w:val="28"/>
          <w:szCs w:val="28"/>
        </w:rPr>
        <w:t xml:space="preserve"> «Креатив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C14519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4519">
        <w:rPr>
          <w:rFonts w:ascii="Times New Roman" w:hAnsi="Times New Roman" w:cs="Times New Roman"/>
          <w:sz w:val="28"/>
          <w:szCs w:val="28"/>
        </w:rPr>
        <w:t xml:space="preserve"> на пропаганде культурных ценностей среди детей и молодежи, на накоплении навыков в рукоделии, которые могут использоваться в бытовой жизни. Клубная деятельность осуществляться в формате творческого объединения молодежи для формирования знаний, умений и навыков в области декоративно-прикладного творчества, создание благоприятной среды для занятий творческой деятельностью.</w:t>
      </w:r>
    </w:p>
    <w:p w:rsidR="002B0692" w:rsidRDefault="008140B4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КФ </w:t>
      </w:r>
      <w:r w:rsidRPr="00A16D2A">
        <w:rPr>
          <w:rFonts w:ascii="Times New Roman" w:hAnsi="Times New Roman"/>
          <w:i/>
          <w:sz w:val="28"/>
          <w:szCs w:val="28"/>
        </w:rPr>
        <w:t>«Детский фитнес»</w:t>
      </w:r>
      <w:r>
        <w:rPr>
          <w:rFonts w:ascii="Times New Roman" w:hAnsi="Times New Roman"/>
          <w:sz w:val="28"/>
          <w:szCs w:val="28"/>
        </w:rPr>
        <w:t xml:space="preserve"> ведется по двум направлениям: занятия фитнесом для подростков и совместные занятия молодых мам с малышами от 1 года (мамы помогают детям в преодолении игровой </w:t>
      </w:r>
      <w:r w:rsidR="00A16D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полосы препятствий</w:t>
      </w:r>
      <w:r w:rsidR="00A16D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16D2A">
        <w:rPr>
          <w:rFonts w:ascii="Times New Roman" w:hAnsi="Times New Roman"/>
          <w:sz w:val="28"/>
          <w:szCs w:val="28"/>
        </w:rPr>
        <w:t>из мягких</w:t>
      </w:r>
      <w:r>
        <w:rPr>
          <w:rFonts w:ascii="Times New Roman" w:hAnsi="Times New Roman"/>
          <w:sz w:val="28"/>
          <w:szCs w:val="28"/>
        </w:rPr>
        <w:t xml:space="preserve"> пуф</w:t>
      </w:r>
      <w:r w:rsidR="00A16D2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16D2A">
        <w:rPr>
          <w:rFonts w:ascii="Times New Roman" w:hAnsi="Times New Roman"/>
          <w:sz w:val="28"/>
          <w:szCs w:val="28"/>
        </w:rPr>
        <w:t>игровых тоннелей, скамеечек и т.д.)</w:t>
      </w:r>
    </w:p>
    <w:p w:rsidR="00E76A7F" w:rsidRDefault="00C35256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КФ </w:t>
      </w:r>
      <w:r w:rsidR="001C3A0D" w:rsidRPr="00C35256">
        <w:rPr>
          <w:rFonts w:ascii="Times New Roman" w:hAnsi="Times New Roman"/>
          <w:i/>
          <w:sz w:val="28"/>
          <w:szCs w:val="28"/>
        </w:rPr>
        <w:t>«Лайм дэнс»</w:t>
      </w:r>
      <w:r w:rsidR="001C3A0D" w:rsidRPr="008140B4">
        <w:rPr>
          <w:rFonts w:ascii="Times New Roman" w:hAnsi="Times New Roman"/>
          <w:sz w:val="28"/>
          <w:szCs w:val="28"/>
        </w:rPr>
        <w:t xml:space="preserve"> - студия</w:t>
      </w:r>
      <w:r w:rsidR="001C3A0D">
        <w:rPr>
          <w:rFonts w:ascii="Times New Roman" w:hAnsi="Times New Roman"/>
          <w:sz w:val="28"/>
          <w:szCs w:val="28"/>
        </w:rPr>
        <w:t xml:space="preserve"> русской народной хореографии в </w:t>
      </w:r>
      <w:r w:rsidR="008140B4">
        <w:rPr>
          <w:rFonts w:ascii="Times New Roman" w:hAnsi="Times New Roman"/>
          <w:sz w:val="28"/>
          <w:szCs w:val="28"/>
        </w:rPr>
        <w:t>современной</w:t>
      </w:r>
      <w:r w:rsidR="001C3A0D">
        <w:rPr>
          <w:rFonts w:ascii="Times New Roman" w:hAnsi="Times New Roman"/>
          <w:sz w:val="28"/>
          <w:szCs w:val="28"/>
        </w:rPr>
        <w:t xml:space="preserve"> интерпретации. Помимо </w:t>
      </w:r>
      <w:r w:rsidR="008140B4">
        <w:rPr>
          <w:rFonts w:ascii="Times New Roman" w:hAnsi="Times New Roman"/>
          <w:sz w:val="28"/>
          <w:szCs w:val="28"/>
        </w:rPr>
        <w:t>подготовки танцевальных номеров, д</w:t>
      </w:r>
      <w:r w:rsidR="001C3A0D">
        <w:rPr>
          <w:rFonts w:ascii="Times New Roman" w:hAnsi="Times New Roman"/>
          <w:sz w:val="28"/>
          <w:szCs w:val="28"/>
        </w:rPr>
        <w:t xml:space="preserve">ля воспитанников </w:t>
      </w:r>
      <w:r w:rsidR="001C3A0D">
        <w:rPr>
          <w:rFonts w:ascii="Times New Roman" w:hAnsi="Times New Roman"/>
          <w:sz w:val="28"/>
          <w:szCs w:val="28"/>
        </w:rPr>
        <w:lastRenderedPageBreak/>
        <w:t>проводятся мастер-классы, занятия по теории и практике украшения русского народного костюма</w:t>
      </w:r>
      <w:r w:rsidR="008140B4">
        <w:rPr>
          <w:rFonts w:ascii="Times New Roman" w:hAnsi="Times New Roman"/>
          <w:sz w:val="28"/>
          <w:szCs w:val="28"/>
        </w:rPr>
        <w:t>.</w:t>
      </w:r>
    </w:p>
    <w:p w:rsidR="002B0692" w:rsidRPr="00CF1CE4" w:rsidRDefault="002B069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5256" w:rsidRPr="006518EB" w:rsidRDefault="00B561CB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1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Ведут активную работу лаборатории </w:t>
      </w:r>
      <w:r w:rsidR="00CF1CE4" w:rsidRPr="00CF1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Клуба юных техников. </w:t>
      </w:r>
      <w:r w:rsidR="00C35256">
        <w:rPr>
          <w:rFonts w:ascii="Times New Roman" w:hAnsi="Times New Roman"/>
          <w:sz w:val="28"/>
          <w:szCs w:val="28"/>
        </w:rPr>
        <w:t xml:space="preserve">Технические виды деятельности, представленные в </w:t>
      </w:r>
      <w:r w:rsidR="00C3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КЮТ</w:t>
      </w:r>
      <w:r w:rsidR="00C35256" w:rsidRPr="00CF1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256">
        <w:rPr>
          <w:rFonts w:ascii="Times New Roman" w:hAnsi="Times New Roman"/>
          <w:sz w:val="28"/>
          <w:szCs w:val="28"/>
        </w:rPr>
        <w:t>всегда актуальны</w:t>
      </w:r>
      <w:r w:rsidR="00C35256" w:rsidRPr="006518EB">
        <w:rPr>
          <w:rFonts w:ascii="Times New Roman" w:hAnsi="Times New Roman"/>
          <w:sz w:val="28"/>
          <w:szCs w:val="28"/>
        </w:rPr>
        <w:t xml:space="preserve"> </w:t>
      </w:r>
      <w:r w:rsidR="00C35256">
        <w:rPr>
          <w:rFonts w:ascii="Times New Roman" w:hAnsi="Times New Roman"/>
          <w:sz w:val="28"/>
          <w:szCs w:val="28"/>
        </w:rPr>
        <w:t xml:space="preserve">и интересны </w:t>
      </w:r>
      <w:r w:rsidR="00C35256" w:rsidRPr="006518EB">
        <w:rPr>
          <w:rFonts w:ascii="Times New Roman" w:hAnsi="Times New Roman"/>
          <w:sz w:val="28"/>
          <w:szCs w:val="28"/>
        </w:rPr>
        <w:t>школьн</w:t>
      </w:r>
      <w:r w:rsidR="00C35256">
        <w:rPr>
          <w:rFonts w:ascii="Times New Roman" w:hAnsi="Times New Roman"/>
          <w:sz w:val="28"/>
          <w:szCs w:val="28"/>
        </w:rPr>
        <w:t>икам</w:t>
      </w:r>
      <w:r w:rsidR="00C35256" w:rsidRPr="006518EB">
        <w:rPr>
          <w:rFonts w:ascii="Times New Roman" w:hAnsi="Times New Roman"/>
          <w:sz w:val="28"/>
          <w:szCs w:val="28"/>
        </w:rPr>
        <w:t xml:space="preserve"> и молодежи. </w:t>
      </w:r>
    </w:p>
    <w:p w:rsidR="00C35256" w:rsidRPr="001E3177" w:rsidRDefault="00C35256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</w:t>
      </w:r>
      <w:r w:rsidRPr="001E3177">
        <w:rPr>
          <w:rFonts w:ascii="Times New Roman" w:hAnsi="Times New Roman" w:cs="Times New Roman"/>
          <w:sz w:val="28"/>
          <w:szCs w:val="28"/>
        </w:rPr>
        <w:t xml:space="preserve"> увеличилось количество воспитанников в КФ </w:t>
      </w:r>
      <w:r w:rsidRPr="00BE7143">
        <w:rPr>
          <w:rFonts w:ascii="Times New Roman" w:hAnsi="Times New Roman" w:cs="Times New Roman"/>
          <w:i/>
          <w:sz w:val="28"/>
          <w:szCs w:val="28"/>
        </w:rPr>
        <w:t>«Лаборатория астрономии».</w:t>
      </w:r>
      <w:r w:rsidRPr="001E3177">
        <w:rPr>
          <w:rFonts w:ascii="Times New Roman" w:hAnsi="Times New Roman" w:cs="Times New Roman"/>
          <w:sz w:val="28"/>
          <w:szCs w:val="28"/>
        </w:rPr>
        <w:t xml:space="preserve"> Это объясняется тем, что занятия ведет незаурядный человек, </w:t>
      </w:r>
      <w:r w:rsidRPr="001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физико-математических наук, научный сотрудник лаборатории вычислительной аэродинамики Института теоретической и прикладной механики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С. А. Христиановича СО РАН (Новосибирск), доцент Новосибирского государственного педагогического университета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Д.Б.</w:t>
      </w:r>
      <w:r w:rsidRPr="001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Эпштейн.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ведет открытый сайт Астрономической лаборатории клуба юных техников, где, в частности, еженедельно публикует с воспитанниками астрономический календарь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регулярно ведет авторские лекции. </w:t>
      </w:r>
    </w:p>
    <w:p w:rsidR="00C35256" w:rsidRDefault="00C35256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популярные </w:t>
      </w:r>
      <w:r w:rsidRPr="001E317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3177">
        <w:rPr>
          <w:rFonts w:ascii="Times New Roman" w:hAnsi="Times New Roman" w:cs="Times New Roman"/>
          <w:sz w:val="28"/>
          <w:szCs w:val="28"/>
        </w:rPr>
        <w:t xml:space="preserve"> «Компьютерное 3</w:t>
      </w:r>
      <w:r w:rsidRPr="001E31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3177">
        <w:rPr>
          <w:rFonts w:ascii="Times New Roman" w:hAnsi="Times New Roman" w:cs="Times New Roman"/>
          <w:sz w:val="28"/>
          <w:szCs w:val="28"/>
        </w:rPr>
        <w:t xml:space="preserve"> моделирование и работа на ЧП</w:t>
      </w:r>
      <w:r>
        <w:rPr>
          <w:rFonts w:ascii="Times New Roman" w:hAnsi="Times New Roman" w:cs="Times New Roman"/>
          <w:sz w:val="28"/>
          <w:szCs w:val="28"/>
        </w:rPr>
        <w:t xml:space="preserve">У-станках», </w:t>
      </w:r>
      <w:r w:rsidRPr="001E3177">
        <w:rPr>
          <w:rFonts w:ascii="Times New Roman" w:hAnsi="Times New Roman" w:cs="Times New Roman"/>
          <w:sz w:val="28"/>
          <w:szCs w:val="28"/>
        </w:rPr>
        <w:t>«Судомоделизм</w:t>
      </w:r>
      <w:r>
        <w:rPr>
          <w:rFonts w:ascii="Times New Roman" w:hAnsi="Times New Roman" w:cs="Times New Roman"/>
          <w:sz w:val="28"/>
          <w:szCs w:val="28"/>
        </w:rPr>
        <w:t>», «Картинг», и, особенно, «Авиамоделизм» (руководитель - Мальцев В.А. является председателем</w:t>
      </w:r>
      <w:r w:rsidRPr="006532C5">
        <w:rPr>
          <w:rFonts w:ascii="Times New Roman" w:hAnsi="Times New Roman" w:cs="Times New Roman"/>
          <w:sz w:val="28"/>
          <w:szCs w:val="28"/>
        </w:rPr>
        <w:t xml:space="preserve"> подкомитета федерации авиамодельного спорта </w:t>
      </w:r>
      <w:r>
        <w:rPr>
          <w:rFonts w:ascii="Times New Roman" w:hAnsi="Times New Roman" w:cs="Times New Roman"/>
          <w:sz w:val="28"/>
          <w:szCs w:val="28"/>
        </w:rPr>
        <w:t xml:space="preserve">НСО; </w:t>
      </w:r>
      <w:r w:rsidRPr="006532C5">
        <w:rPr>
          <w:rFonts w:ascii="Times New Roman" w:hAnsi="Times New Roman" w:cs="Times New Roman"/>
          <w:sz w:val="28"/>
          <w:szCs w:val="28"/>
        </w:rPr>
        <w:t xml:space="preserve">действующий спортсмен, КМС по авиамодельному спорту в классе </w:t>
      </w:r>
      <w:r w:rsidRPr="006532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2C5">
        <w:rPr>
          <w:rFonts w:ascii="Times New Roman" w:hAnsi="Times New Roman" w:cs="Times New Roman"/>
          <w:sz w:val="28"/>
          <w:szCs w:val="28"/>
        </w:rPr>
        <w:t>1-</w:t>
      </w:r>
      <w:r w:rsidRPr="006532C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сам бывший воспитанник КЮТа).  </w:t>
      </w:r>
    </w:p>
    <w:p w:rsidR="00C35256" w:rsidRPr="00CF1CE4" w:rsidRDefault="00C35256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4BF" w:rsidRPr="00A715C9" w:rsidRDefault="00A715C9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715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 </w:t>
      </w:r>
      <w:r w:rsidR="00EB04BF" w:rsidRPr="00A715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формированию здорового образа жизни в молодежной среде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</w:t>
      </w:r>
      <w:r w:rsidRPr="00A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клубных формирований</w:t>
      </w:r>
      <w:r w:rsidR="00E16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561CB" w:rsidRDefault="00B561CB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Большим спросом пользуются КФ спортивного направления: «Сектор силы» (пауэрлифтинг, мас-рестлинг), «Ермак» (кроссфит, грэпплинг, бразильское джиу-джитсу), карате, греко-римская борьба, спортивный туризм, йога, фитнес, настольный теннис.</w:t>
      </w:r>
    </w:p>
    <w:p w:rsidR="00B561CB" w:rsidRDefault="00C37CA0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Центре созданы хорошие условия для занятий спортом, залы оснащены необходимой материально-технической базой и спортивным инвентарем. </w:t>
      </w:r>
    </w:p>
    <w:p w:rsidR="006274CC" w:rsidRDefault="006274C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74CC" w:rsidRDefault="00A715C9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="006274CC" w:rsidRPr="006274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поддержка модой семьи</w:t>
      </w:r>
      <w:r w:rsidR="00E164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работают 4 клубных формирования:</w:t>
      </w:r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семейные клубы </w:t>
      </w:r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«СемьЯ</w:t>
      </w:r>
      <w:r w:rsidR="00B5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B561CB" w:rsidRPr="00B21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274CC" w:rsidRPr="00B21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61CB" w:rsidRPr="00B21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«Серпантин»,</w:t>
      </w:r>
      <w:r w:rsidR="00B5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 также два новых КФ – «Умелые ручки» и «</w:t>
      </w:r>
      <w:r w:rsidR="001C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Творим вместе</w:t>
      </w:r>
      <w:r w:rsidR="00B56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636678" w:rsidRPr="00636678" w:rsidRDefault="00636678" w:rsidP="002A66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67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DB74E8">
        <w:rPr>
          <w:rFonts w:ascii="Times New Roman" w:hAnsi="Times New Roman" w:cs="Times New Roman"/>
          <w:i/>
          <w:sz w:val="28"/>
          <w:szCs w:val="28"/>
        </w:rPr>
        <w:t>семейного клуба «СемьЯ»</w:t>
      </w:r>
      <w:r w:rsidRPr="00636678">
        <w:rPr>
          <w:rFonts w:ascii="Times New Roman" w:hAnsi="Times New Roman" w:cs="Times New Roman"/>
          <w:sz w:val="28"/>
          <w:szCs w:val="28"/>
        </w:rPr>
        <w:t xml:space="preserve"> осуществляется в формате творческого объединения молодых родителей и детей 4-7 лет, по трем направлениям: непосредственно с родителями, совместно с родителями и детьми, непосредственно с детьми. Проводятся тренинги, индивидуальные и групповые беседы, открытые занятия и мастер-классы, конкурсы,  совместные праздники, творческие мастерские, экскурсии. По итогам 2020 г. 2 семьи клуба стали дипломантами Международных фестивалей-конкурсов, 1 семья – лауреатом Всероссийского конкурса талантов.</w:t>
      </w:r>
    </w:p>
    <w:p w:rsidR="00636678" w:rsidRPr="00B2157C" w:rsidRDefault="00B2157C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215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семейном клубе</w:t>
      </w:r>
      <w:r w:rsidRPr="00DB7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57C">
        <w:rPr>
          <w:rFonts w:ascii="Times New Roman" w:hAnsi="Times New Roman"/>
          <w:i/>
          <w:sz w:val="28"/>
          <w:szCs w:val="28"/>
        </w:rPr>
        <w:t>«Серпантин»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развивающие занятия для дошкольников, консультации по особенностям детско-родительских отношений и возрастным особенностям ребенка. Созданы условия взаимодействия детей и родителей в различных форматах работы: семинары, тренинги, игровые площадки, дискуссии, консультации, обязательные совместные праздники, семейные творческие конкурсы, участие в социально-значимых мероприятиях на </w:t>
      </w:r>
      <w:r>
        <w:rPr>
          <w:rFonts w:ascii="Times New Roman" w:hAnsi="Times New Roman"/>
          <w:sz w:val="28"/>
          <w:szCs w:val="28"/>
        </w:rPr>
        <w:lastRenderedPageBreak/>
        <w:t xml:space="preserve">регулярной основе. Все это способствует успешному развитию ребенка и созданию благоприятной атмосферы внутри семьи. Большое внимание уделяется участию в конкурсах: в 2020 году воспитанники клуба во Всероссийском интеллектуальном конкурсе «Скоро в школу» заняли 3 место в России,  2 место в регионе. </w:t>
      </w:r>
    </w:p>
    <w:p w:rsidR="00636678" w:rsidRPr="00636678" w:rsidRDefault="00636678" w:rsidP="002A66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678">
        <w:rPr>
          <w:rFonts w:ascii="Times New Roman" w:hAnsi="Times New Roman" w:cs="Times New Roman"/>
          <w:i/>
          <w:sz w:val="28"/>
          <w:szCs w:val="28"/>
        </w:rPr>
        <w:t>Семейный клуб «Умелые ручки»</w:t>
      </w:r>
      <w:r w:rsidRPr="00636678">
        <w:rPr>
          <w:rFonts w:ascii="Times New Roman" w:hAnsi="Times New Roman" w:cs="Times New Roman"/>
          <w:sz w:val="28"/>
          <w:szCs w:val="28"/>
        </w:rPr>
        <w:t xml:space="preserve"> создает условия для развития творческого потенциала детей совместно с родителями, через прикладное творчество. На занятиях родители вместе с детьми учатся творить собственными руками маленькие «чудеса», при этом, дети, в присутствии родителя, чувствуют себя более уверенно, а родители получают возможность разнообразить совместный развивающий досуг. Посещают занятия различные категории семей, в том числе многодетные и семьи с детьми, имеющими ОВЗ.</w:t>
      </w:r>
    </w:p>
    <w:p w:rsidR="00636678" w:rsidRPr="001C3A0D" w:rsidRDefault="001C3A0D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3A0D">
        <w:rPr>
          <w:rFonts w:ascii="Times New Roman" w:hAnsi="Times New Roman"/>
          <w:sz w:val="28"/>
          <w:szCs w:val="28"/>
        </w:rPr>
        <w:t xml:space="preserve">В КФ </w:t>
      </w:r>
      <w:r w:rsidRPr="001C3A0D">
        <w:rPr>
          <w:rFonts w:ascii="Times New Roman" w:hAnsi="Times New Roman"/>
          <w:i/>
          <w:sz w:val="28"/>
          <w:szCs w:val="28"/>
        </w:rPr>
        <w:t>«Творим вместе»</w:t>
      </w:r>
      <w:r w:rsidRPr="001C3A0D">
        <w:rPr>
          <w:rFonts w:ascii="Times New Roman" w:hAnsi="Times New Roman"/>
          <w:sz w:val="28"/>
          <w:szCs w:val="28"/>
        </w:rPr>
        <w:t xml:space="preserve"> происходит развитие у родителей способностей к эффективному творческому воспитанию ребенка через раскрытие его индивидуальных способностей, творческого воображения и фантазии.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678" w:rsidRDefault="00636678" w:rsidP="00DA0DBE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76EF" w:rsidRPr="000D186B" w:rsidRDefault="000D186B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базе других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учреждений занятия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КФ</w:t>
      </w: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 не проводятся.</w:t>
      </w:r>
    </w:p>
    <w:p w:rsidR="0034505A" w:rsidRDefault="0034505A" w:rsidP="00ED4F7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7629F8" w:rsidRPr="00964B58" w:rsidRDefault="007629F8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629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1.2. Характеристика занимающихся в клубных формирований</w:t>
      </w:r>
    </w:p>
    <w:p w:rsidR="005F3820" w:rsidRDefault="005F3820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в 2020 году составляет 772 человека, из них 69% воспитанников Центра в возрасте от 14 до 18  лет. Колебания в количестве занимающихся в данной категории на протяжение 4 лет остаются незначительными. </w:t>
      </w:r>
    </w:p>
    <w:p w:rsidR="007629F8" w:rsidRDefault="007629F8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9F8" w:rsidRDefault="007629F8" w:rsidP="002A666B">
      <w:pPr>
        <w:keepNext/>
        <w:spacing w:after="0" w:line="240" w:lineRule="atLeast"/>
        <w:jc w:val="both"/>
      </w:pPr>
      <w:r w:rsidRPr="007629F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962150"/>
            <wp:effectExtent l="19050" t="0" r="2222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29F8" w:rsidRPr="007629F8" w:rsidRDefault="007629F8" w:rsidP="002A666B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7629F8">
        <w:rPr>
          <w:rFonts w:ascii="Times New Roman" w:hAnsi="Times New Roman" w:cs="Times New Roman"/>
          <w:sz w:val="28"/>
          <w:szCs w:val="28"/>
        </w:rPr>
        <w:t>Возраст занимающихся в КФ</w:t>
      </w:r>
    </w:p>
    <w:p w:rsidR="00556527" w:rsidRDefault="007629F8" w:rsidP="00ED4F72">
      <w:pPr>
        <w:tabs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56527">
        <w:rPr>
          <w:rFonts w:ascii="Times New Roman" w:hAnsi="Times New Roman" w:cs="Times New Roman"/>
          <w:sz w:val="28"/>
          <w:szCs w:val="28"/>
        </w:rPr>
        <w:t>Поскольку коллективы воспитанников КФ занимаются на протяжении многих лет, наблюдается переход из одной возрастной категории в следующую, переход из одной социальной группы в другую.</w:t>
      </w:r>
    </w:p>
    <w:p w:rsidR="00556527" w:rsidRDefault="00556527" w:rsidP="002A666B">
      <w:pPr>
        <w:tabs>
          <w:tab w:val="left" w:pos="91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C78" w:rsidRDefault="00556527" w:rsidP="002A666B">
      <w:pPr>
        <w:tabs>
          <w:tab w:val="left" w:pos="91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36B1D" w:rsidRDefault="00C36B1D" w:rsidP="002A666B">
      <w:pPr>
        <w:keepNext/>
        <w:spacing w:after="0" w:line="240" w:lineRule="atLeast"/>
        <w:jc w:val="both"/>
      </w:pPr>
      <w:r w:rsidRPr="00C36B1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124200"/>
            <wp:effectExtent l="19050" t="0" r="22225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29F8" w:rsidRDefault="00C36B1D" w:rsidP="00ED4F72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Виды занятости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36B1D">
        <w:rPr>
          <w:rFonts w:ascii="Times New Roman" w:hAnsi="Times New Roman" w:cs="Times New Roman"/>
          <w:sz w:val="28"/>
          <w:szCs w:val="28"/>
        </w:rPr>
        <w:t xml:space="preserve"> КФ</w:t>
      </w:r>
    </w:p>
    <w:p w:rsidR="00DC149A" w:rsidRPr="004245C4" w:rsidRDefault="00DC149A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243">
        <w:rPr>
          <w:rFonts w:ascii="Times New Roman" w:hAnsi="Times New Roman" w:cs="Times New Roman"/>
          <w:sz w:val="28"/>
          <w:szCs w:val="28"/>
        </w:rPr>
        <w:t>В 2019 году значительно увеличилось количество воспитанников до 14 лет, и в частности дошкольников в связи с развитием в Центре направления «Поддержка молодой семьи»</w:t>
      </w:r>
      <w:r>
        <w:rPr>
          <w:rFonts w:ascii="Times New Roman" w:hAnsi="Times New Roman" w:cs="Times New Roman"/>
          <w:sz w:val="28"/>
          <w:szCs w:val="28"/>
        </w:rPr>
        <w:t xml:space="preserve">. В 2020 количество дошкольников уменьшилось на 14 человек, что связано с переходом детей в группу «школьники», а также из-за невозможности очного присутствия мам с малышами  в условиях ограничительных мер, связанных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24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677305" w:rsidRDefault="00DC149A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</w:t>
      </w:r>
      <w:r w:rsidRPr="006518EB">
        <w:rPr>
          <w:rFonts w:ascii="Times New Roman" w:hAnsi="Times New Roman"/>
          <w:sz w:val="28"/>
          <w:szCs w:val="28"/>
        </w:rPr>
        <w:t xml:space="preserve"> в школах</w:t>
      </w:r>
      <w:r>
        <w:rPr>
          <w:rFonts w:ascii="Times New Roman" w:hAnsi="Times New Roman"/>
          <w:sz w:val="28"/>
          <w:szCs w:val="28"/>
        </w:rPr>
        <w:t>, гимназиях</w:t>
      </w:r>
      <w:r w:rsidRPr="006518EB">
        <w:rPr>
          <w:rFonts w:ascii="Times New Roman" w:hAnsi="Times New Roman"/>
          <w:sz w:val="28"/>
          <w:szCs w:val="28"/>
        </w:rPr>
        <w:t xml:space="preserve"> практически отсутствуют уроки труда,  </w:t>
      </w:r>
      <w:r>
        <w:rPr>
          <w:rFonts w:ascii="Times New Roman" w:hAnsi="Times New Roman"/>
          <w:sz w:val="28"/>
          <w:szCs w:val="28"/>
        </w:rPr>
        <w:t xml:space="preserve">то именно у категории школьников ежегодно </w:t>
      </w:r>
      <w:r w:rsidRPr="006518EB">
        <w:rPr>
          <w:rFonts w:ascii="Times New Roman" w:hAnsi="Times New Roman"/>
          <w:sz w:val="28"/>
          <w:szCs w:val="28"/>
        </w:rPr>
        <w:t xml:space="preserve">повышается спрос на занятия в КЮТе. Родители готовы возить своих детей на занятия даже из других районов города, чтобы приобщить их к умению и навыкам работы с чертежами, инструментами, работы на станках, работы с техникой. </w:t>
      </w:r>
    </w:p>
    <w:p w:rsidR="005B7243" w:rsidRDefault="005B7243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2019 году, за отчетный период продолжилось уменьшение количества студентов и работающей молодежи, что связано с изменениями в кадровом составе руководителей </w:t>
      </w:r>
      <w:r w:rsidR="00677305">
        <w:rPr>
          <w:rFonts w:ascii="Times New Roman" w:hAnsi="Times New Roman" w:cs="Times New Roman"/>
          <w:sz w:val="28"/>
          <w:szCs w:val="28"/>
        </w:rPr>
        <w:t>клубных формирований (декретный отпуск, увольнения).</w:t>
      </w:r>
    </w:p>
    <w:p w:rsidR="005B7243" w:rsidRDefault="005B7243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20">
        <w:rPr>
          <w:rFonts w:ascii="Times New Roman" w:hAnsi="Times New Roman" w:cs="Times New Roman"/>
          <w:sz w:val="28"/>
          <w:szCs w:val="28"/>
        </w:rPr>
        <w:t>Наблюдается резкое увеличение контингента (на 47 человек) в разделе «Другие категории»  - это</w:t>
      </w:r>
      <w:r w:rsidR="005F3820" w:rsidRPr="005F3820">
        <w:rPr>
          <w:rFonts w:ascii="Times New Roman" w:hAnsi="Times New Roman" w:cs="Times New Roman"/>
          <w:sz w:val="28"/>
          <w:szCs w:val="28"/>
        </w:rPr>
        <w:t>, в основном</w:t>
      </w:r>
      <w:r w:rsidR="005F3820">
        <w:rPr>
          <w:rFonts w:ascii="Times New Roman" w:hAnsi="Times New Roman" w:cs="Times New Roman"/>
          <w:sz w:val="28"/>
          <w:szCs w:val="28"/>
        </w:rPr>
        <w:t>,</w:t>
      </w:r>
      <w:r w:rsidR="005F3820" w:rsidRPr="005F3820">
        <w:rPr>
          <w:rFonts w:ascii="Times New Roman" w:hAnsi="Times New Roman" w:cs="Times New Roman"/>
          <w:sz w:val="28"/>
          <w:szCs w:val="28"/>
        </w:rPr>
        <w:t xml:space="preserve"> домохозяйки и мамы в декрете</w:t>
      </w:r>
      <w:r w:rsidR="005F3820">
        <w:rPr>
          <w:rFonts w:ascii="Times New Roman" w:hAnsi="Times New Roman" w:cs="Times New Roman"/>
          <w:sz w:val="28"/>
          <w:szCs w:val="28"/>
        </w:rPr>
        <w:t>, занимающиеся с детьми в семейных клубах Центра, а также инвалиды и люди, имеющие ОВЗ из клубного формирования «Факел». Такое увеличение ожидаемо в связи с открытием новых семейных направлений и стабильной работой клуба для людей с ОВЗ.</w:t>
      </w:r>
    </w:p>
    <w:p w:rsidR="00C36B1D" w:rsidRPr="007629F8" w:rsidRDefault="00C36B1D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4313E" w:rsidRPr="0064313E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1.3. Участие в социально-значимой деятельности занимающихся в клубных формированиях</w:t>
      </w:r>
    </w:p>
    <w:p w:rsidR="0064313E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C0B" w:rsidRDefault="00AE1EBD" w:rsidP="00ED4F7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77305" w:rsidRPr="00677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677305" w:rsidRPr="00677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677305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период, несмотря на санитарные ограничительные меры, Центру удалось сохранить высокий процент участия воспитанников в мероприятиях и акциях социально-значимой направленности, в том числе, проводимых в режиме он-лайн.</w:t>
      </w:r>
    </w:p>
    <w:p w:rsidR="00252C0B" w:rsidRDefault="00677305" w:rsidP="002A666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2020</w:t>
      </w:r>
      <w:r w:rsidR="00B02C95"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896 воспитанников задействованы в 34</w:t>
      </w:r>
      <w:r w:rsidR="00B02C95"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социально-значимых </w:t>
      </w:r>
      <w:r w:rsidR="00B02C95"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r w:rsidRPr="007B1E68">
        <w:rPr>
          <w:rFonts w:ascii="Times New Roman" w:eastAsia="Calibri" w:hAnsi="Times New Roman" w:cs="Times New Roman"/>
          <w:sz w:val="28"/>
          <w:szCs w:val="28"/>
          <w:lang w:eastAsia="ru-RU"/>
        </w:rPr>
        <w:t>2019 г. - 1300</w:t>
      </w:r>
      <w:r w:rsidR="00252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в 45 мероприятиях).</w:t>
      </w:r>
    </w:p>
    <w:p w:rsidR="00252C0B" w:rsidRDefault="00252C0B" w:rsidP="002A666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56%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социально-значимой направленности прошли в традиционном офлайн-формате: оказана помощь приюту для животных (сбор корма, уборка клеток и территории приюта), изготовлены кормушки для птиц, произведена очистка от снега памятника А.</w:t>
      </w:r>
      <w:r w:rsidR="00DA0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Демакову, открыта выставка экспозиции семейных реликвий военных лет, проведена открытая просветительская лекция, Всероссийская акция «Блокадный хлеб», акция «Любимый город будет чистым» и другие. </w:t>
      </w:r>
    </w:p>
    <w:p w:rsidR="004E56B6" w:rsidRDefault="004E56B6" w:rsidP="002A666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лаборатории мототехники и транспортного моделирования неоднократно посещали музей науки и техники СОРАН,  мотомастерскую Хаммер-байк. В этой лаборатории продолжается реставрация сильно повреждённого коррозией немецкого</w:t>
      </w:r>
      <w:r w:rsidRPr="000A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легкого</w:t>
      </w:r>
      <w:r w:rsidRPr="000A3D34">
        <w:rPr>
          <w:rFonts w:ascii="Times New Roman" w:hAnsi="Times New Roman" w:cs="Times New Roman"/>
          <w:sz w:val="28"/>
          <w:szCs w:val="28"/>
        </w:rPr>
        <w:t xml:space="preserve"> мотоцикл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D34">
        <w:rPr>
          <w:rFonts w:ascii="Times New Roman" w:hAnsi="Times New Roman" w:cs="Times New Roman"/>
          <w:sz w:val="28"/>
          <w:szCs w:val="28"/>
        </w:rPr>
        <w:t xml:space="preserve"> </w:t>
      </w:r>
      <w:r w:rsidRPr="000A3D34">
        <w:rPr>
          <w:rFonts w:ascii="Times New Roman" w:hAnsi="Times New Roman" w:cs="Times New Roman"/>
          <w:sz w:val="28"/>
          <w:szCs w:val="28"/>
          <w:lang w:val="en-US"/>
        </w:rPr>
        <w:t>NSU</w:t>
      </w:r>
      <w:r w:rsidRPr="000A3D34">
        <w:rPr>
          <w:rFonts w:ascii="Times New Roman" w:hAnsi="Times New Roman" w:cs="Times New Roman"/>
          <w:sz w:val="28"/>
          <w:szCs w:val="28"/>
        </w:rPr>
        <w:t xml:space="preserve">  </w:t>
      </w:r>
      <w:r w:rsidRPr="000A3D34">
        <w:rPr>
          <w:rFonts w:ascii="Times New Roman" w:hAnsi="Times New Roman" w:cs="Times New Roman"/>
          <w:sz w:val="28"/>
          <w:szCs w:val="28"/>
          <w:lang w:val="en-US"/>
        </w:rPr>
        <w:t>ZDB</w:t>
      </w:r>
      <w:r w:rsidRPr="000A3D34">
        <w:rPr>
          <w:rFonts w:ascii="Times New Roman" w:hAnsi="Times New Roman" w:cs="Times New Roman"/>
          <w:sz w:val="28"/>
          <w:szCs w:val="28"/>
        </w:rPr>
        <w:t xml:space="preserve"> 201 1938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. В лаборатории мотоцикл разобрали, была произведена пескоструйная обработка всех поверхностей, вскрывшиеся дыры заварены заплатками. При реставрации использовались фотоматериалы из немецких музеев военной техники. Планировалось, что в 2020 году реставрация мотоцикла завершится и он будет показан летом на фестивале </w:t>
      </w:r>
      <w:r w:rsidR="003C7A97">
        <w:rPr>
          <w:rFonts w:ascii="Times New Roman" w:hAnsi="Times New Roman" w:cs="Times New Roman"/>
          <w:sz w:val="28"/>
          <w:szCs w:val="28"/>
        </w:rPr>
        <w:t xml:space="preserve">КЮТ - </w:t>
      </w:r>
      <w:r w:rsidRPr="00670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HAMMERFEST</w:t>
      </w:r>
      <w:r w:rsidR="009A3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из-за пандемии фестиваль не состоялся.</w:t>
      </w:r>
    </w:p>
    <w:p w:rsidR="00252C0B" w:rsidRPr="009B04F7" w:rsidRDefault="00252C0B" w:rsidP="002A666B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естественном снижении показателей участия молодежи в соц-значимой деятельности в период самоизоляции, не прекращалась систематическая трансляция он-лайн мероприятий, акций, челленджей, тренировок, соревнований, в социальных сетях центра и его клубных формирований, активно использовались платформы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1E68" w:rsidRDefault="00252C0B" w:rsidP="002A666B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самоизоляции воспитанники Центра активно участвовали </w:t>
      </w:r>
      <w:r w:rsidR="00677305" w:rsidRPr="007B1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47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он-лайн проектах </w:t>
      </w:r>
      <w:r w:rsidR="007B1E68" w:rsidRPr="007B1E6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уровня</w:t>
      </w:r>
      <w:r w:rsidR="00C47BEE">
        <w:rPr>
          <w:rFonts w:ascii="Times New Roman" w:eastAsia="Calibri" w:hAnsi="Times New Roman" w:cs="Times New Roman"/>
          <w:sz w:val="28"/>
          <w:szCs w:val="28"/>
          <w:lang w:eastAsia="ru-RU"/>
        </w:rPr>
        <w:t>, таких как</w:t>
      </w:r>
      <w:r w:rsidR="007B1E68" w:rsidRPr="007B1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акция-онлайн «Цвета Российского флага»</w:t>
      </w:r>
      <w:r w:rsidR="007B1E68"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«Свеча памяти»</w:t>
      </w:r>
      <w:r w:rsidR="007B1E68"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«Минута молчания», «Окна Победы», «Крым и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7B1E68"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вместе!», «</w:t>
      </w:r>
      <w:r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Общероссийское исполнение</w:t>
      </w:r>
      <w:r w:rsidR="007B1E68"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гимна», «Бессмертный полк»; флешмобы «Голубь мира», «Я рисую мелом», «75 лет Победы»; он-лайн конкурс патриотической песни «По зову сердца»</w:t>
      </w:r>
      <w:r w:rsidR="00C4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824EDE" w:rsidRPr="00ED4F72" w:rsidRDefault="009B04F7" w:rsidP="00ED4F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 xml:space="preserve">Клубные формирования участвовали в </w:t>
      </w:r>
      <w:r w:rsidR="00C47BEE">
        <w:rPr>
          <w:rFonts w:ascii="Times New Roman" w:hAnsi="Times New Roman" w:cs="Times New Roman"/>
          <w:sz w:val="28"/>
          <w:szCs w:val="28"/>
        </w:rPr>
        <w:t>перечисленных</w:t>
      </w:r>
      <w:r w:rsidRPr="00C47BEE">
        <w:rPr>
          <w:rFonts w:ascii="Times New Roman" w:hAnsi="Times New Roman" w:cs="Times New Roman"/>
          <w:sz w:val="28"/>
          <w:szCs w:val="28"/>
        </w:rPr>
        <w:t xml:space="preserve"> мероприятиях, согласно своему направлению деятельности, предоставляя фото и видеозаписи своих вокальных, танцевальных</w:t>
      </w:r>
      <w:r w:rsidR="00C47BEE">
        <w:rPr>
          <w:rFonts w:ascii="Times New Roman" w:hAnsi="Times New Roman" w:cs="Times New Roman"/>
          <w:sz w:val="28"/>
          <w:szCs w:val="28"/>
        </w:rPr>
        <w:t>,</w:t>
      </w:r>
      <w:r w:rsidRPr="00C47BEE">
        <w:rPr>
          <w:rFonts w:ascii="Times New Roman" w:hAnsi="Times New Roman" w:cs="Times New Roman"/>
          <w:sz w:val="28"/>
          <w:szCs w:val="28"/>
        </w:rPr>
        <w:t xml:space="preserve"> </w:t>
      </w:r>
      <w:r w:rsidR="00C47BEE">
        <w:rPr>
          <w:rFonts w:ascii="Times New Roman" w:hAnsi="Times New Roman" w:cs="Times New Roman"/>
          <w:sz w:val="28"/>
          <w:szCs w:val="28"/>
        </w:rPr>
        <w:t xml:space="preserve">драматических </w:t>
      </w:r>
      <w:r w:rsidRPr="00C47BEE">
        <w:rPr>
          <w:rFonts w:ascii="Times New Roman" w:hAnsi="Times New Roman" w:cs="Times New Roman"/>
          <w:sz w:val="28"/>
          <w:szCs w:val="28"/>
        </w:rPr>
        <w:t>номеров, мастер-классов</w:t>
      </w:r>
      <w:r w:rsidR="00C47BEE">
        <w:rPr>
          <w:rFonts w:ascii="Times New Roman" w:hAnsi="Times New Roman" w:cs="Times New Roman"/>
          <w:sz w:val="28"/>
          <w:szCs w:val="28"/>
        </w:rPr>
        <w:t xml:space="preserve"> по прикладному творчеству</w:t>
      </w:r>
      <w:r w:rsidRPr="00C47BEE">
        <w:rPr>
          <w:rFonts w:ascii="Times New Roman" w:hAnsi="Times New Roman" w:cs="Times New Roman"/>
          <w:sz w:val="28"/>
          <w:szCs w:val="28"/>
        </w:rPr>
        <w:t xml:space="preserve">, </w:t>
      </w:r>
      <w:r w:rsidR="00C47BEE">
        <w:rPr>
          <w:rFonts w:ascii="Times New Roman" w:hAnsi="Times New Roman" w:cs="Times New Roman"/>
          <w:sz w:val="28"/>
          <w:szCs w:val="28"/>
        </w:rPr>
        <w:t>художественных работ</w:t>
      </w:r>
      <w:r w:rsidR="00C47BEE" w:rsidRPr="00C47BEE">
        <w:rPr>
          <w:rFonts w:ascii="Times New Roman" w:hAnsi="Times New Roman" w:cs="Times New Roman"/>
          <w:sz w:val="28"/>
          <w:szCs w:val="28"/>
        </w:rPr>
        <w:t>.</w:t>
      </w:r>
      <w:r w:rsidR="00C47BEE">
        <w:rPr>
          <w:rFonts w:ascii="Times New Roman" w:hAnsi="Times New Roman" w:cs="Times New Roman"/>
          <w:sz w:val="28"/>
          <w:szCs w:val="28"/>
        </w:rPr>
        <w:t xml:space="preserve"> Таким образом, включаясь в совместный творческий процесс, воспитанники Центра создавали контент, транслирующий и пропагандирующий социально-значимые ценности. </w:t>
      </w:r>
    </w:p>
    <w:p w:rsidR="00E346F6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E346F6" w:rsidRPr="00E3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ПРОЕКТНАЯ ДЕЯТЕЛЬНОСТЬ</w:t>
      </w:r>
    </w:p>
    <w:p w:rsidR="00490271" w:rsidRPr="00E346F6" w:rsidRDefault="00490271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6F6" w:rsidRDefault="00E346F6" w:rsidP="002A66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F3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</w:t>
      </w:r>
      <w:r w:rsidRPr="00E34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F9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МЦ «Мир молодежи» реализовано </w:t>
      </w:r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="0000365F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(в том числе 3 новых),</w:t>
      </w:r>
      <w:r w:rsidR="00F9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</w:t>
      </w:r>
      <w:r w:rsidR="00F95F42" w:rsidRPr="00DA0E1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</w:t>
      </w:r>
      <w:r w:rsidR="00F9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показателям, запланированным муниципальным заданием. </w:t>
      </w:r>
    </w:p>
    <w:p w:rsidR="00F95F42" w:rsidRPr="00822AFD" w:rsidRDefault="00822AFD" w:rsidP="002A666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03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Успешно стартовал долгосрочный (2020-2022 г.г.) проект </w:t>
      </w:r>
      <w:r w:rsidR="0000365F" w:rsidRPr="00003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«Открытая мастерская «ДАС PRO»</w:t>
      </w:r>
      <w:r w:rsidR="00003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="0000365F" w:rsidRPr="00003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нацеленный на рост инициативы молодежи Советского </w:t>
      </w:r>
      <w:r w:rsidR="0000365F" w:rsidRPr="00003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 в вопросах дизайна архитектурной среды как объекта</w:t>
      </w:r>
      <w:r w:rsidR="00003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003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0365F" w:rsidRPr="0000365F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социокультурной сферы Академгородка</w:t>
      </w:r>
      <w:r w:rsidR="00003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077FF" w:rsidRPr="008077FF" w:rsidRDefault="008077FF" w:rsidP="002A666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Сформирована инициативная группа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4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начинающих художников</w:t>
      </w:r>
      <w:r w:rsidR="00021D2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 обучающие мероприятия, каждый участник</w:t>
      </w:r>
      <w:r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разработал</w:t>
      </w:r>
      <w:r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собственный</w:t>
      </w:r>
      <w:r w:rsidR="0002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дизайн</w:t>
      </w:r>
      <w:r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арт-объекта на месте двух трансформаторных подстанций (ТП-13Щ и ТП-15Щ)</w:t>
      </w:r>
      <w:r w:rsidR="00F64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дворе по ул. Российская, </w:t>
      </w:r>
      <w:r w:rsidR="0002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(офис МБУ МЦ «Мир молодежи»). </w:t>
      </w:r>
      <w:r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эпидемиологической обстановкой, вся работа по проекту велась в онлайн-формате, и только в октябре проведены очные встречи с участниками, а также презентация готовых дизайн-проектов </w:t>
      </w:r>
      <w:r w:rsidR="00021D2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>овету дома по ул. Российская, 10.</w:t>
      </w:r>
    </w:p>
    <w:p w:rsidR="008077FF" w:rsidRDefault="00021D2D" w:rsidP="002A66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8A3A5A">
        <w:rPr>
          <w:rFonts w:ascii="Times New Roman" w:eastAsia="Calibri" w:hAnsi="Times New Roman" w:cs="Times New Roman"/>
          <w:sz w:val="28"/>
          <w:szCs w:val="28"/>
          <w:lang w:eastAsia="ru-RU"/>
        </w:rPr>
        <w:t>руппа проекта ВК</w:t>
      </w:r>
      <w:r w:rsidR="008077FF" w:rsidRPr="00807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онтакте насчитывает 92 участника. </w:t>
      </w:r>
      <w:r w:rsidR="008077FF" w:rsidRPr="00021D2D">
        <w:rPr>
          <w:rFonts w:ascii="Times New Roman" w:eastAsia="Calibri" w:hAnsi="Times New Roman" w:cs="Times New Roman"/>
          <w:sz w:val="28"/>
          <w:szCs w:val="28"/>
          <w:lang w:eastAsia="ru-RU"/>
        </w:rPr>
        <w:t>Общее число человек, которые просматривали страницу: более 2 тысяч.</w:t>
      </w:r>
      <w:r w:rsidRPr="0002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14 </w:t>
      </w:r>
      <w:r w:rsidR="008077FF" w:rsidRPr="00021D2D">
        <w:rPr>
          <w:rFonts w:ascii="Times New Roman" w:eastAsia="Calibri" w:hAnsi="Times New Roman" w:cs="Times New Roman"/>
          <w:sz w:val="28"/>
          <w:szCs w:val="28"/>
        </w:rPr>
        <w:t xml:space="preserve">онлайн мероприятий </w:t>
      </w:r>
      <w:r w:rsidR="008A3A5A">
        <w:rPr>
          <w:rFonts w:ascii="Times New Roman" w:eastAsia="Calibri" w:hAnsi="Times New Roman" w:cs="Times New Roman"/>
          <w:sz w:val="28"/>
          <w:szCs w:val="28"/>
        </w:rPr>
        <w:t>с</w:t>
      </w:r>
      <w:r w:rsidR="008077FF" w:rsidRPr="00021D2D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8A3A5A">
        <w:rPr>
          <w:rFonts w:ascii="Times New Roman" w:hAnsi="Times New Roman" w:cs="Times New Roman"/>
          <w:sz w:val="28"/>
          <w:szCs w:val="28"/>
        </w:rPr>
        <w:t xml:space="preserve">ом </w:t>
      </w:r>
      <w:r w:rsidR="008077FF" w:rsidRPr="00021D2D">
        <w:rPr>
          <w:rFonts w:ascii="Times New Roman" w:hAnsi="Times New Roman" w:cs="Times New Roman"/>
          <w:sz w:val="28"/>
          <w:szCs w:val="28"/>
        </w:rPr>
        <w:t>1872 человека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077FF" w:rsidRPr="00021D2D">
        <w:rPr>
          <w:rFonts w:ascii="Times New Roman" w:hAnsi="Times New Roman" w:cs="Times New Roman"/>
          <w:sz w:val="28"/>
          <w:szCs w:val="28"/>
        </w:rPr>
        <w:t xml:space="preserve"> </w:t>
      </w:r>
      <w:r w:rsidR="008A3A5A">
        <w:rPr>
          <w:rFonts w:ascii="Times New Roman" w:hAnsi="Times New Roman" w:cs="Times New Roman"/>
          <w:sz w:val="28"/>
          <w:szCs w:val="28"/>
        </w:rPr>
        <w:t xml:space="preserve">5 </w:t>
      </w:r>
      <w:r w:rsidR="008077FF" w:rsidRPr="00021D2D">
        <w:rPr>
          <w:rFonts w:ascii="Times New Roman" w:hAnsi="Times New Roman" w:cs="Times New Roman"/>
          <w:sz w:val="28"/>
          <w:szCs w:val="28"/>
        </w:rPr>
        <w:t xml:space="preserve">офлайн мероприятий </w:t>
      </w:r>
      <w:r w:rsidR="008A3A5A">
        <w:rPr>
          <w:rFonts w:ascii="Times New Roman" w:hAnsi="Times New Roman" w:cs="Times New Roman"/>
          <w:sz w:val="28"/>
          <w:szCs w:val="28"/>
        </w:rPr>
        <w:t>с</w:t>
      </w:r>
      <w:r w:rsidR="008077FF" w:rsidRPr="00021D2D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8A3A5A">
        <w:rPr>
          <w:rFonts w:ascii="Times New Roman" w:hAnsi="Times New Roman" w:cs="Times New Roman"/>
          <w:sz w:val="28"/>
          <w:szCs w:val="28"/>
        </w:rPr>
        <w:t xml:space="preserve">ом </w:t>
      </w:r>
      <w:r w:rsidR="008077FF" w:rsidRPr="00021D2D">
        <w:rPr>
          <w:rFonts w:ascii="Times New Roman" w:hAnsi="Times New Roman" w:cs="Times New Roman"/>
          <w:sz w:val="28"/>
          <w:szCs w:val="28"/>
        </w:rPr>
        <w:t>36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BA" w:rsidRPr="00021D2D" w:rsidRDefault="00F643BA" w:rsidP="002A66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получил грантовую поддержку конкурса общественных стартапов «Со мной регион успешнее». Также отправлена заявка на Президентский грант (результат станет известен в январе 2021 г.).</w:t>
      </w:r>
    </w:p>
    <w:p w:rsidR="00822AFD" w:rsidRDefault="00822AFD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3BA" w:rsidRDefault="00F643BA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Стартовал </w:t>
      </w:r>
      <w:r w:rsidRPr="00F643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проект «</w:t>
      </w:r>
      <w:r w:rsidRPr="00F643BA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Cherry</w:t>
      </w:r>
      <w:r w:rsidRPr="00F643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Лидеры»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реализации </w:t>
      </w:r>
      <w:r w:rsidRPr="00F643BA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комплексной системы мероприятий, направленной на сплочение и мотивацию курсантов ТО «Вишня» для эффективного участия в городских мероприятиях, мероприятиях  НШТО и других молодежных центров Новосибирска.</w:t>
      </w:r>
    </w:p>
    <w:p w:rsidR="00C117C2" w:rsidRPr="008D0122" w:rsidRDefault="00C117C2" w:rsidP="002A666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122">
        <w:rPr>
          <w:rFonts w:ascii="Times New Roman" w:eastAsia="Calibri" w:hAnsi="Times New Roman" w:cs="Times New Roman"/>
          <w:sz w:val="28"/>
          <w:szCs w:val="28"/>
        </w:rPr>
        <w:t>По итогам проекта «</w:t>
      </w:r>
      <w:r w:rsidRPr="008D0122">
        <w:rPr>
          <w:rFonts w:ascii="Times New Roman" w:eastAsia="Calibri" w:hAnsi="Times New Roman" w:cs="Times New Roman"/>
          <w:sz w:val="28"/>
          <w:szCs w:val="28"/>
          <w:lang w:val="en-US"/>
        </w:rPr>
        <w:t>Cherry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Лидеры» за 2020 год, проведено 3 агитационные кампании в </w:t>
      </w:r>
      <w:r w:rsidR="008D0122">
        <w:rPr>
          <w:rFonts w:ascii="Times New Roman" w:eastAsia="Calibri" w:hAnsi="Times New Roman" w:cs="Times New Roman"/>
          <w:sz w:val="28"/>
          <w:szCs w:val="28"/>
        </w:rPr>
        <w:t>школах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 района, 6 внутренних мероприятий на сплочение, курсанты приняли участие в 6 мероприятиях Новосибирского штаба трудовых отрядов и заняли призовые места: 3 место в соревнованиях групп поддержки, 1 место в Мисс</w:t>
      </w:r>
      <w:r w:rsidR="008A3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122">
        <w:rPr>
          <w:rFonts w:ascii="Times New Roman" w:eastAsia="Calibri" w:hAnsi="Times New Roman" w:cs="Times New Roman"/>
          <w:sz w:val="28"/>
          <w:szCs w:val="28"/>
        </w:rPr>
        <w:t>НШТО и 2 место в Мистер</w:t>
      </w:r>
      <w:r w:rsidR="008A3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НШТО, 1 место в Игре "Летний кубок КВН", победа в двух номинациях и приз зрительских симпатий в Фотоконкурсе "Отряды в объективе". </w:t>
      </w:r>
    </w:p>
    <w:p w:rsidR="00C117C2" w:rsidRPr="008D0122" w:rsidRDefault="00C117C2" w:rsidP="002A666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Для онлайн сопровождения проекта </w:t>
      </w:r>
      <w:r w:rsidR="00B076F5">
        <w:rPr>
          <w:rFonts w:ascii="Times New Roman" w:eastAsia="Calibri" w:hAnsi="Times New Roman" w:cs="Times New Roman"/>
          <w:sz w:val="28"/>
          <w:szCs w:val="28"/>
        </w:rPr>
        <w:t xml:space="preserve">в группе ВКонтакте 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было запущено 9 новых рубрик и челледжей: </w:t>
      </w:r>
      <w:r w:rsidRPr="008D01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"Вишня по факту", рубрика "Еженедельный плейлист ТО "Вишня", «Танцевальный челлендж» и др.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 Благодаря активной агитационной кампании в проект привлечено 16 новых </w:t>
      </w:r>
      <w:r w:rsidR="008D0122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8D0122">
        <w:rPr>
          <w:rFonts w:ascii="Times New Roman" w:eastAsia="Calibri" w:hAnsi="Times New Roman" w:cs="Times New Roman"/>
          <w:sz w:val="28"/>
          <w:szCs w:val="28"/>
        </w:rPr>
        <w:t>, также отмечается рост активности курсантов по участию в мероприятиях. В связи с самоизоляцией и онлайн-форматом работы, активность курсантов незначительно снизилась, но своевременно принимаются действия, позволяющие поддерживать заинтересованность участников проекта.</w:t>
      </w:r>
    </w:p>
    <w:p w:rsidR="008D0122" w:rsidRPr="008D0122" w:rsidRDefault="008D0122" w:rsidP="002A666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Проведено 24 онлайн мероприятия </w:t>
      </w:r>
      <w:r w:rsidRPr="008D01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охватом 3611 человек, </w:t>
      </w:r>
      <w:r w:rsidR="008A3A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 офлайн мероприятий,</w:t>
      </w:r>
      <w:r w:rsidRPr="008D01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охватом 142 человека.</w:t>
      </w:r>
    </w:p>
    <w:p w:rsidR="00C117C2" w:rsidRDefault="008D0122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2021 году проект будет продолжен, планируется разработка более масштабных мероприятий, в том числе таких, в которых смогут принять участие трудовые отряды районов города. </w:t>
      </w:r>
    </w:p>
    <w:p w:rsidR="00C117C2" w:rsidRPr="00F643BA" w:rsidRDefault="00C117C2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11FF" w:rsidRDefault="0074620A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Реализован годовой </w:t>
      </w:r>
      <w:r w:rsidRPr="007462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проект </w:t>
      </w:r>
      <w:r w:rsidRPr="007462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«ЗОЖ &amp; НИК»,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462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направленный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информационной платформы для ведения здорового образа жизни. Рубрики проекта велись в он-лайн формате </w:t>
      </w:r>
      <w:r w:rsidRPr="0074620A">
        <w:rPr>
          <w:rFonts w:ascii="Times New Roman" w:eastAsia="Calibri" w:hAnsi="Times New Roman" w:cs="Times New Roman"/>
          <w:color w:val="000000"/>
          <w:sz w:val="32"/>
          <w:szCs w:val="28"/>
        </w:rPr>
        <w:t>(</w:t>
      </w:r>
      <w:r w:rsidRPr="0074620A">
        <w:rPr>
          <w:rFonts w:ascii="Times New Roman" w:eastAsia="Calibri" w:hAnsi="Times New Roman" w:cs="Times New Roman"/>
          <w:sz w:val="28"/>
          <w:szCs w:val="24"/>
        </w:rPr>
        <w:t xml:space="preserve">«Полезный челлендж» – еженедельный «вызов» для подписчиков группы, который помогал формировать полезные </w:t>
      </w:r>
      <w:r w:rsidRPr="0074620A">
        <w:rPr>
          <w:rFonts w:ascii="Times New Roman" w:eastAsia="Calibri" w:hAnsi="Times New Roman" w:cs="Times New Roman"/>
          <w:sz w:val="28"/>
          <w:szCs w:val="24"/>
        </w:rPr>
        <w:lastRenderedPageBreak/>
        <w:t>привычки и переход на ЗОЖ; «О полезном», «Фигура для ленивых», «Рецептик на неделю», «Мотивация»)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а очные встречи представляли собой цикл практических занятий по темам «Эффективная экология» и </w:t>
      </w:r>
      <w:r w:rsidRPr="009C7668">
        <w:rPr>
          <w:rFonts w:ascii="Times New Roman" w:eastAsia="Calibri" w:hAnsi="Times New Roman" w:cs="Times New Roman"/>
          <w:sz w:val="28"/>
          <w:szCs w:val="24"/>
        </w:rPr>
        <w:t>«Практическая психология».</w:t>
      </w:r>
    </w:p>
    <w:p w:rsidR="009C7668" w:rsidRPr="009C7668" w:rsidRDefault="009C7668" w:rsidP="002A666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Анкетирование участников по итогам проекта, показало, что подобный формат интересен молодежи, так как решает основные проблемы с которыми молодые люди сталкиваются при решении начать следовать ЗОЖ: территориальная отдаленность, нехватка времени и финансов. </w:t>
      </w:r>
    </w:p>
    <w:p w:rsidR="009C7668" w:rsidRPr="009C7668" w:rsidRDefault="009C7668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668">
        <w:rPr>
          <w:rFonts w:ascii="Times New Roman" w:eastAsia="Calibri" w:hAnsi="Times New Roman" w:cs="Times New Roman"/>
          <w:sz w:val="28"/>
          <w:szCs w:val="24"/>
        </w:rPr>
        <w:t>Всего проведено 11 офлайн вс</w:t>
      </w:r>
      <w:r w:rsidR="008A3A5A">
        <w:rPr>
          <w:rFonts w:ascii="Times New Roman" w:eastAsia="Calibri" w:hAnsi="Times New Roman" w:cs="Times New Roman"/>
          <w:sz w:val="28"/>
          <w:szCs w:val="24"/>
        </w:rPr>
        <w:t xml:space="preserve">треч с численностью 69 человек, 17 </w:t>
      </w:r>
      <w:r w:rsidRPr="009C7668">
        <w:rPr>
          <w:rFonts w:ascii="Times New Roman" w:eastAsia="Calibri" w:hAnsi="Times New Roman" w:cs="Times New Roman"/>
          <w:sz w:val="28"/>
          <w:szCs w:val="24"/>
        </w:rPr>
        <w:t>онлайн мероприятий с охватом 1303 человек.</w:t>
      </w:r>
    </w:p>
    <w:p w:rsidR="005D11FF" w:rsidRDefault="009C7668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данный проект будет заменен новым форматом работы по привлечению молодежи к занятиям спортом и ЗОЖ (проект «Выбираю спорт!»)</w:t>
      </w:r>
    </w:p>
    <w:p w:rsidR="005D11FF" w:rsidRDefault="005D11FF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1FF" w:rsidRDefault="008D0122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Завершен </w:t>
      </w:r>
      <w:r w:rsidRPr="00BF0C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 «Экватор 2.0»</w:t>
      </w:r>
      <w:r w:rsidR="008A3A5A" w:rsidRPr="00BF0C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8A3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направленный на создание туристского сообщества для совместного позитивного досуга молодежи и молодых семей с детьми.</w:t>
      </w:r>
    </w:p>
    <w:p w:rsidR="00343C2D" w:rsidRDefault="00343C2D" w:rsidP="002A66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введения режима самоизоляции проведены базовые занятия на скалодроме и веревочном тренажере (59 участников), способствующие отработке совместных действий детей и родителей в экстремальных условиях при преодолении препятствий. Участники проекта познакомились с образцами туристских узлов, снаряжения, приобрели навыки пользования страховочными </w:t>
      </w:r>
      <w:r w:rsidRPr="00343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системами.  </w:t>
      </w:r>
      <w:r w:rsidRPr="00343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 лыжный поход выходного дня (41участник), в котором участники проекта отработали полученные в ходе базовых занятий навыки взаимодействия внутри семьи и в группе.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C2D" w:rsidRPr="009A1652" w:rsidRDefault="00343C2D" w:rsidP="002A666B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проект переведен в он-лайн формат (проведено 9 мероприятий)</w:t>
      </w:r>
      <w:r w:rsidR="00BF0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представлены маршруты путешествий, викторины на знание туристского снаряжения и др.</w:t>
      </w:r>
    </w:p>
    <w:p w:rsidR="00A5100C" w:rsidRDefault="00A5100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7746" w:rsidRDefault="00101306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Завершен долгосрочный </w:t>
      </w:r>
      <w:r w:rsidRPr="00BF0C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</w:t>
      </w:r>
      <w:r w:rsidRPr="001013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«Контент-платформа безопасности»</w:t>
      </w:r>
      <w:r w:rsidR="00E177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E1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направленный на информирование подростков и молодежи Советского района о способах выхода из чрезвычайных ситуаций.</w:t>
      </w:r>
    </w:p>
    <w:p w:rsidR="00101306" w:rsidRPr="00101306" w:rsidRDefault="00101306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отчетном году для участников проекта проведены 2 интеллектуальные игры: «Безопасность на улице» и «Если пожар» (общий охват – 53 человека). Далее, в связи с переходом работы в режим онлайн, в соц.сетях Центра размещал</w:t>
      </w:r>
      <w:r w:rsidR="00E1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ись информационные материалы по темам «Безопасный интернет», «Антитеррор» (560 просмотров). Указанные материалы также направлялись социальным педагогам школ Советского района.</w:t>
      </w:r>
    </w:p>
    <w:p w:rsidR="00101306" w:rsidRDefault="00101306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FB0D8B" w:rsidRDefault="009E45C4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1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году будут продолжены</w:t>
      </w:r>
      <w:r w:rsidR="00A5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долгосрочные проекты</w:t>
      </w:r>
      <w:r w:rsidR="005E2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</w:t>
      </w:r>
      <w:r w:rsidR="00A5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Точка зрения», «Подари надежду», «Археология</w:t>
      </w:r>
      <w:r w:rsidR="00A5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</w:t>
      </w:r>
      <w:r w:rsidR="00A5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1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«Я – </w:t>
      </w:r>
      <w:r w:rsidR="00E1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PROFI</w:t>
      </w:r>
      <w:r w:rsidR="00E17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801AC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801AC" w:rsidRPr="005E2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Mouse</w:t>
      </w:r>
      <w:r w:rsidR="002801AC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01AC" w:rsidRPr="005E2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House</w:t>
      </w:r>
      <w:r w:rsidR="002801AC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</w:p>
    <w:p w:rsidR="00FB0D8B" w:rsidRPr="00021D2D" w:rsidRDefault="002801AC" w:rsidP="002A66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*</w:t>
      </w:r>
      <w:r w:rsidR="00FB0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E2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</w:t>
      </w:r>
      <w:r w:rsidR="005E2DDE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«</w:t>
      </w:r>
      <w:r w:rsidR="005E2DDE" w:rsidRPr="005E2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Mouse</w:t>
      </w:r>
      <w:r w:rsidR="005E2DDE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5E2DDE" w:rsidRPr="005E2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House</w:t>
      </w:r>
      <w:r w:rsidR="005E2DDE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»</w:t>
      </w:r>
      <w:r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2020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="005E2DDE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 грантовую поддержку конкурса общественных стартапов «Со мной регион успешнее». Также отправлена заявка на Президентский грант (результат станет известен в январе 2021 г.). В 2021 году проект </w:t>
      </w:r>
      <w:r w:rsidR="005E2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 полностью трансформирован под концепцию семейного пространства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B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DF" w:rsidRDefault="008C05DF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1FF" w:rsidRPr="009E45C4" w:rsidRDefault="009E45C4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в 2020 году разработаны новые проекты для реализации в следующем отчетном периоде (открытие перенесено в связи с ограничительными мерами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условиях пандемии): «Молодежное пространство </w:t>
      </w:r>
      <w:r w:rsidRPr="009E4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Jam</w:t>
      </w:r>
      <w:r w:rsidRPr="009E4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(по направлению «содействие активной жизненной позиции молодежи») и «Выбираю спорт!» (содействие формированию здорового образа жизни в молодежной среде), «АРТ-ТОП» (поддержка молодой семьи»)</w:t>
      </w:r>
      <w:r w:rsidR="008C0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3A5A" w:rsidRPr="008C05DF" w:rsidRDefault="008A3A5A" w:rsidP="00ED4F7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5DF" w:rsidRDefault="008C05DF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г. особое внимание было уделено участию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грантовых конкурсах. </w:t>
      </w:r>
      <w:r w:rsidRPr="008C0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различные конкурсы </w:t>
      </w:r>
      <w:r w:rsidR="00245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отправлены</w:t>
      </w:r>
      <w:r w:rsidRPr="008C0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5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 w:rsidRPr="008C0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</w:t>
      </w:r>
      <w:r w:rsidR="00245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(в 2019 году всего 12 заявок, из них выиграно 2 гранта</w:t>
      </w:r>
      <w:r w:rsidR="0082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общую сумму 105 000 р.</w:t>
      </w:r>
      <w:r w:rsidR="00245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C05DF" w:rsidRDefault="008C05DF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Поддержку </w:t>
      </w:r>
      <w:r w:rsid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AF5D6C"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Конкурсе общественных стартапов «Со мной регион успешнее»</w:t>
      </w:r>
      <w:r w:rsid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5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общем объеме на 133 081 рублей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получили следующие проекты:</w:t>
      </w:r>
    </w:p>
    <w:p w:rsidR="008C05DF" w:rsidRDefault="008C05DF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«Мастерская «Арт-мышление» («ДАС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 – 12 478, 30 р.</w:t>
      </w:r>
    </w:p>
    <w:p w:rsidR="00AF5D6C" w:rsidRPr="008C05DF" w:rsidRDefault="00AF5D6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«Астрономическая фотография» - 50 000, 00 р.</w:t>
      </w:r>
    </w:p>
    <w:p w:rsidR="008C05DF" w:rsidRDefault="00AF5D6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Семейное пространство «Вместе хорошо» - 35 665, 00 р.</w:t>
      </w:r>
    </w:p>
    <w:p w:rsidR="00AF5D6C" w:rsidRDefault="00AF5D6C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Семейное </w:t>
      </w:r>
      <w:r w:rsidRP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пространство «</w:t>
      </w:r>
      <w:r w:rsidRP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Mouse</w:t>
      </w:r>
      <w:r w:rsidRP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House</w:t>
      </w:r>
      <w:r w:rsidRP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- 34 938, 00 р.</w:t>
      </w:r>
    </w:p>
    <w:p w:rsidR="00245D0E" w:rsidRDefault="00245D0E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5D0E" w:rsidRDefault="00AF5D6C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участия 3 проектов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 в конкурсе </w:t>
      </w:r>
      <w:r w:rsidRPr="002801A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Фонда президентских грантов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известен в январе 2021 г</w:t>
      </w:r>
      <w:r w:rsidRPr="00AF5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 </w:t>
      </w:r>
      <w:r w:rsidRPr="00AF5D6C">
        <w:rPr>
          <w:rFonts w:ascii="Times New Roman" w:hAnsi="Times New Roman" w:cs="Times New Roman"/>
          <w:bCs/>
          <w:sz w:val="28"/>
          <w:szCs w:val="28"/>
        </w:rPr>
        <w:t xml:space="preserve">Семейное пространство «Mouse House», </w:t>
      </w:r>
      <w:r w:rsidRPr="00AF5D6C">
        <w:rPr>
          <w:rFonts w:ascii="Times New Roman" w:hAnsi="Times New Roman" w:cs="Times New Roman"/>
          <w:sz w:val="28"/>
          <w:szCs w:val="28"/>
        </w:rPr>
        <w:t>«Выбираю спорт», «Мастерская «Стрит-арт для всех»</w:t>
      </w:r>
      <w:r w:rsidR="00245D0E">
        <w:rPr>
          <w:rFonts w:ascii="Times New Roman" w:hAnsi="Times New Roman" w:cs="Times New Roman"/>
          <w:sz w:val="28"/>
          <w:szCs w:val="28"/>
        </w:rPr>
        <w:t>.</w:t>
      </w:r>
    </w:p>
    <w:p w:rsidR="00245D0E" w:rsidRDefault="00245D0E" w:rsidP="002A666B">
      <w:pPr>
        <w:spacing w:after="0" w:line="240" w:lineRule="atLeast"/>
        <w:ind w:firstLine="708"/>
        <w:jc w:val="both"/>
        <w:rPr>
          <w:sz w:val="24"/>
          <w:szCs w:val="24"/>
        </w:rPr>
      </w:pPr>
    </w:p>
    <w:p w:rsidR="008C05DF" w:rsidRPr="00245D0E" w:rsidRDefault="00245D0E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245D0E">
        <w:rPr>
          <w:rFonts w:ascii="Times New Roman" w:hAnsi="Times New Roman" w:cs="Times New Roman"/>
          <w:sz w:val="28"/>
          <w:szCs w:val="24"/>
        </w:rPr>
        <w:t>Два проекта (</w:t>
      </w:r>
      <w:r w:rsidRPr="00245D0E">
        <w:rPr>
          <w:rFonts w:ascii="Times New Roman" w:hAnsi="Times New Roman" w:cs="Times New Roman"/>
          <w:bCs/>
          <w:sz w:val="28"/>
          <w:szCs w:val="24"/>
        </w:rPr>
        <w:t xml:space="preserve">Семейное пространство «Mouse House», «Активная родительская территория АРТ-ТОП») </w:t>
      </w:r>
      <w:r w:rsidRPr="00245D0E">
        <w:rPr>
          <w:rFonts w:ascii="Times New Roman" w:hAnsi="Times New Roman" w:cs="Times New Roman"/>
          <w:bCs/>
          <w:sz w:val="28"/>
        </w:rPr>
        <w:t>участвуют</w:t>
      </w:r>
      <w:r w:rsidRPr="00245D0E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Pr="008250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801AC">
        <w:rPr>
          <w:rFonts w:ascii="Times New Roman" w:hAnsi="Times New Roman" w:cs="Times New Roman"/>
          <w:sz w:val="28"/>
          <w:szCs w:val="28"/>
          <w:u w:val="single"/>
        </w:rPr>
        <w:t>городском конкурсе</w:t>
      </w:r>
      <w:r w:rsidRPr="002801AC">
        <w:rPr>
          <w:rFonts w:ascii="Times New Roman" w:hAnsi="Times New Roman" w:cs="Times New Roman"/>
          <w:sz w:val="28"/>
          <w:szCs w:val="24"/>
          <w:u w:val="single"/>
        </w:rPr>
        <w:t xml:space="preserve"> проектов и программ по поддержке и развитию молодой семьи</w:t>
      </w:r>
      <w:r w:rsidRPr="00245D0E">
        <w:rPr>
          <w:rFonts w:ascii="Times New Roman" w:hAnsi="Times New Roman" w:cs="Times New Roman"/>
          <w:sz w:val="28"/>
          <w:szCs w:val="24"/>
        </w:rPr>
        <w:t xml:space="preserve"> среди муниципальных учреждений сферы молодежной политики, в рамках XIII городской научно-практической конференции «Актуальные проблемы и перспективы реализации муниципальной молодежной политики». В перспективе планируется участие проектов в конкурсе «Муниципальный грант».</w:t>
      </w:r>
      <w:r w:rsidR="00AF5D6C" w:rsidRPr="00245D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05DF" w:rsidRDefault="008C05DF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5DF" w:rsidRPr="0082508E" w:rsidRDefault="0082508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 специалиста Центра прошли конкурсный отбор и приняли участие в крупных </w:t>
      </w:r>
      <w:r w:rsidRPr="0082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форумах</w:t>
      </w:r>
      <w:r w:rsidRPr="0082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Дарья Топорищева, руководитель проекта «ДАС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C0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вошла в тройку участников от НСО на форуме «Таврида-АРТ» (Республика Крым, г. Судак); Ольга Лаврентьева, специалист по социальной работе с молодежью приняла участие в образовательном форуме «Территория смыслов» (Московская область, г. Солнечногорск) на смене «Вызовы образования».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05DF" w:rsidRDefault="008C05DF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CB8" w:rsidRPr="001D5CB8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1D5CB8" w:rsidRPr="001D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СОДЕЙСТВИЕ В ТРУДОУСТРОЙСТВЕ И ОРИЕНТИРОВАНИИ НА РЫНКЕ ТРУДА</w:t>
      </w:r>
    </w:p>
    <w:p w:rsidR="001D5CB8" w:rsidRDefault="001D5CB8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92933" w:rsidRDefault="00492933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2019 г.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МЦ «Мир молодежи» орга</w:t>
      </w:r>
      <w:r w:rsidR="00280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низован трудовой отряд «Вишня», в 2020 году </w:t>
      </w:r>
      <w:r w:rsidR="002A6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постоянный </w:t>
      </w:r>
      <w:r w:rsidR="00345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активный </w:t>
      </w:r>
      <w:r w:rsidR="002A6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</w:t>
      </w:r>
      <w:r w:rsidR="002801AC">
        <w:rPr>
          <w:rFonts w:ascii="Times New Roman" w:eastAsia="Calibri" w:hAnsi="Times New Roman" w:cs="Times New Roman"/>
          <w:sz w:val="28"/>
          <w:szCs w:val="28"/>
          <w:lang w:eastAsia="ru-RU"/>
        </w:rPr>
        <w:t>отряд</w:t>
      </w:r>
      <w:r w:rsidR="002A66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80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05A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</w:t>
      </w:r>
      <w:r w:rsidR="002801AC"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66B"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="002801AC"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>бойцов</w:t>
      </w:r>
      <w:r w:rsidR="002A666B"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0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2933" w:rsidRDefault="00492933" w:rsidP="002A666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r w:rsidR="00B40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муниципальным заданием,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летний период через НГДО «Потешные полки» было временно </w:t>
      </w:r>
      <w:r w:rsidRPr="00B405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трудоустроено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575"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05A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Calibri" w:eastAsia="Calibri" w:hAnsi="Calibri" w:cs="Times New Roman"/>
        </w:rPr>
        <w:t xml:space="preserve"> </w:t>
      </w:r>
      <w:r w:rsidRPr="00DB51E3">
        <w:rPr>
          <w:rFonts w:ascii="Times New Roman" w:eastAsia="Calibri" w:hAnsi="Times New Roman" w:cs="Times New Roman"/>
          <w:sz w:val="28"/>
          <w:szCs w:val="28"/>
          <w:lang w:eastAsia="ru-RU"/>
        </w:rPr>
        <w:t>в должности</w:t>
      </w:r>
      <w:r w:rsidR="00280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разнорабочих.</w:t>
      </w:r>
      <w:r w:rsidR="00345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их</w:t>
      </w:r>
      <w:r w:rsidR="002801AC">
        <w:rPr>
          <w:rFonts w:ascii="Times New Roman" w:hAnsi="Times New Roman"/>
          <w:sz w:val="28"/>
          <w:szCs w:val="28"/>
          <w:lang w:eastAsia="ru-RU"/>
        </w:rPr>
        <w:t xml:space="preserve"> помощью </w:t>
      </w:r>
      <w:r w:rsidR="00B076F5">
        <w:rPr>
          <w:rFonts w:ascii="Times New Roman" w:hAnsi="Times New Roman"/>
          <w:sz w:val="28"/>
          <w:szCs w:val="28"/>
          <w:lang w:eastAsia="ru-RU"/>
        </w:rPr>
        <w:t>завершен ремонт и оформление кабинета для трудового отряда (пространство «</w:t>
      </w:r>
      <w:r w:rsidR="00B076F5">
        <w:rPr>
          <w:rFonts w:ascii="Times New Roman" w:hAnsi="Times New Roman"/>
          <w:sz w:val="28"/>
          <w:szCs w:val="28"/>
          <w:lang w:val="en-US" w:eastAsia="ru-RU"/>
        </w:rPr>
        <w:t>Jam</w:t>
      </w:r>
      <w:r w:rsidR="002A666B">
        <w:rPr>
          <w:rFonts w:ascii="Times New Roman" w:hAnsi="Times New Roman"/>
          <w:sz w:val="28"/>
          <w:szCs w:val="28"/>
          <w:lang w:eastAsia="ru-RU"/>
        </w:rPr>
        <w:t>»), проведены отделочные работы в отделах «Рассвет» и «Эврика», генеральная уборка в отделе «Солнечный», очищена от мусора и веток лесная зона микрорайона.</w:t>
      </w:r>
    </w:p>
    <w:p w:rsidR="002801AC" w:rsidRDefault="00B076F5" w:rsidP="002A666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076F5" w:rsidRPr="008D0122" w:rsidRDefault="00492933" w:rsidP="002A666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B076F5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B076F5">
        <w:rPr>
          <w:rFonts w:ascii="Times New Roman" w:eastAsia="Calibri" w:hAnsi="Times New Roman" w:cs="Times New Roman"/>
          <w:sz w:val="28"/>
          <w:szCs w:val="28"/>
        </w:rPr>
        <w:t>а 2020 год отрядом проведены</w:t>
      </w:r>
      <w:r w:rsidR="00B076F5" w:rsidRPr="008D0122">
        <w:rPr>
          <w:rFonts w:ascii="Times New Roman" w:eastAsia="Calibri" w:hAnsi="Times New Roman" w:cs="Times New Roman"/>
          <w:sz w:val="28"/>
          <w:szCs w:val="28"/>
        </w:rPr>
        <w:t xml:space="preserve"> 3 агитационные кампании в </w:t>
      </w:r>
      <w:r w:rsidR="00B076F5">
        <w:rPr>
          <w:rFonts w:ascii="Times New Roman" w:eastAsia="Calibri" w:hAnsi="Times New Roman" w:cs="Times New Roman"/>
          <w:sz w:val="28"/>
          <w:szCs w:val="28"/>
        </w:rPr>
        <w:t>школах</w:t>
      </w:r>
      <w:r w:rsidR="00B076F5" w:rsidRPr="008D0122">
        <w:rPr>
          <w:rFonts w:ascii="Times New Roman" w:eastAsia="Calibri" w:hAnsi="Times New Roman" w:cs="Times New Roman"/>
          <w:sz w:val="28"/>
          <w:szCs w:val="28"/>
        </w:rPr>
        <w:t xml:space="preserve"> района, 6 внутренних мероприятий на сплочение, курсанты приняли участие в 6 мероприятиях Новосибирского штаба трудовых отрядов и заняли призовые места: 3 место в соревнованиях групп поддержки, 1 место в Мисс</w:t>
      </w:r>
      <w:r w:rsidR="00B07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6F5" w:rsidRPr="008D0122">
        <w:rPr>
          <w:rFonts w:ascii="Times New Roman" w:eastAsia="Calibri" w:hAnsi="Times New Roman" w:cs="Times New Roman"/>
          <w:sz w:val="28"/>
          <w:szCs w:val="28"/>
        </w:rPr>
        <w:t>НШТО и 2 место в Мистер</w:t>
      </w:r>
      <w:r w:rsidR="00B07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6F5" w:rsidRPr="008D0122">
        <w:rPr>
          <w:rFonts w:ascii="Times New Roman" w:eastAsia="Calibri" w:hAnsi="Times New Roman" w:cs="Times New Roman"/>
          <w:sz w:val="28"/>
          <w:szCs w:val="28"/>
        </w:rPr>
        <w:t xml:space="preserve">НШТО, 1 место в Игре "Летний кубок КВН", победа в двух номинациях и приз зрительских симпатий в Фотоконкурсе "Отряды в объективе". </w:t>
      </w:r>
    </w:p>
    <w:p w:rsidR="00B076F5" w:rsidRPr="008D0122" w:rsidRDefault="00B076F5" w:rsidP="002A666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Для онлайн сопровождения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в группе ВКонтакте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отряда 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было запущено 9 новых рубрик и челледжей: </w:t>
      </w:r>
      <w:r w:rsidRPr="008D01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"Вишня по факту", рубрика "Еженедельный плейлист ТО "Вишня", «Танцевальный челлендж» и др.</w:t>
      </w:r>
      <w:r w:rsidRPr="008D0122">
        <w:rPr>
          <w:rFonts w:ascii="Times New Roman" w:eastAsia="Calibri" w:hAnsi="Times New Roman" w:cs="Times New Roman"/>
          <w:sz w:val="28"/>
          <w:szCs w:val="28"/>
        </w:rPr>
        <w:t xml:space="preserve"> В связи с самоизоляцией и онлайн-форматом работы, активность курсантов незначительно снизилась, но своевременно принимаются действия, позволяющие поддерживать заинтересованность участников проекта.</w:t>
      </w:r>
    </w:p>
    <w:p w:rsidR="00B076F5" w:rsidRPr="008D0122" w:rsidRDefault="00B076F5" w:rsidP="002A666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Проведено 24 онлайн мероприятия </w:t>
      </w:r>
      <w:r w:rsidRPr="008D01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охватом 3611 человек,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 офлайн мероприятий,</w:t>
      </w:r>
      <w:r w:rsidRPr="008D01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охватом 142 человека.</w:t>
      </w:r>
    </w:p>
    <w:p w:rsidR="0034505A" w:rsidRDefault="0034505A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21" w:rsidRPr="001D5CB8" w:rsidRDefault="00131D21" w:rsidP="002A666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МЦ «Мир молодежи» </w:t>
      </w:r>
      <w:r w:rsidR="00B0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долгосрочную </w:t>
      </w:r>
      <w:r w:rsidRPr="00110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направленный на оказание помощи подросткам Советского района в выборе буду</w:t>
      </w:r>
      <w:r w:rsidR="0011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профессии на примере историй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 профессиональных лидеров, с учетом актуального состояния рынка труда. </w:t>
      </w:r>
    </w:p>
    <w:p w:rsidR="00131D21" w:rsidRDefault="00131D21" w:rsidP="002A666B">
      <w:pPr>
        <w:spacing w:after="67" w:line="240" w:lineRule="atLeast"/>
        <w:ind w:left="137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21" w:rsidRPr="00FE648F" w:rsidRDefault="00A46754" w:rsidP="002A666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</w:t>
      </w:r>
      <w:r w:rsidR="00131D21" w:rsidRPr="0013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считать, что</w:t>
      </w:r>
      <w:r w:rsidR="0013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D21" w:rsidRPr="00D250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занятия</w:t>
      </w:r>
      <w:r w:rsidR="00131D21"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r w:rsidR="00131D21">
        <w:rPr>
          <w:rFonts w:ascii="Times New Roman" w:hAnsi="Times New Roman" w:cs="Times New Roman"/>
          <w:bCs/>
          <w:color w:val="000000"/>
          <w:sz w:val="28"/>
          <w:szCs w:val="28"/>
        </w:rPr>
        <w:t>отделе</w:t>
      </w:r>
      <w:r w:rsidR="00131D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«КЮТ»</w:t>
      </w:r>
      <w:r w:rsidR="00131D21"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фактически содейст</w:t>
      </w:r>
      <w:r w:rsidR="00131D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131D21"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уют ориентированию на рынке труда подростков и молодежи</w:t>
      </w:r>
      <w:r w:rsidR="00131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31D21">
        <w:rPr>
          <w:rFonts w:ascii="Times New Roman" w:hAnsi="Times New Roman" w:cs="Times New Roman"/>
          <w:bCs/>
          <w:sz w:val="28"/>
          <w:szCs w:val="28"/>
        </w:rPr>
        <w:t>поскольку мн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огие из </w:t>
      </w:r>
      <w:r w:rsidR="00131D21">
        <w:rPr>
          <w:rFonts w:ascii="Times New Roman" w:hAnsi="Times New Roman" w:cs="Times New Roman"/>
          <w:sz w:val="28"/>
          <w:szCs w:val="28"/>
        </w:rPr>
        <w:t xml:space="preserve">его 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выпускников продолжают учебу в </w:t>
      </w:r>
      <w:r w:rsidR="00131D21">
        <w:rPr>
          <w:rFonts w:ascii="Times New Roman" w:hAnsi="Times New Roman" w:cs="Times New Roman"/>
          <w:sz w:val="28"/>
          <w:szCs w:val="28"/>
        </w:rPr>
        <w:t>вузах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 и кол</w:t>
      </w:r>
      <w:r w:rsidR="00131D21">
        <w:rPr>
          <w:rFonts w:ascii="Times New Roman" w:hAnsi="Times New Roman" w:cs="Times New Roman"/>
          <w:sz w:val="28"/>
          <w:szCs w:val="28"/>
        </w:rPr>
        <w:t>л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>еджах по специальностям, избранным в  клубных формированиях</w:t>
      </w:r>
      <w:r w:rsidR="00131D21">
        <w:rPr>
          <w:rFonts w:ascii="Times New Roman" w:hAnsi="Times New Roman" w:cs="Times New Roman"/>
          <w:sz w:val="28"/>
          <w:szCs w:val="28"/>
        </w:rPr>
        <w:t xml:space="preserve"> Клуба юных техников.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1D21" w:rsidRPr="00541106" w:rsidRDefault="00A46754" w:rsidP="002A666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з</w:t>
      </w:r>
      <w:r w:rsidR="00131D21" w:rsidRPr="00541106">
        <w:rPr>
          <w:rFonts w:ascii="Times New Roman" w:eastAsia="Calibri" w:hAnsi="Times New Roman" w:cs="Times New Roman"/>
          <w:bCs/>
          <w:sz w:val="28"/>
          <w:szCs w:val="28"/>
        </w:rPr>
        <w:t xml:space="preserve">анимающиеся в </w:t>
      </w:r>
      <w:r w:rsidR="00131D21" w:rsidRPr="00541106">
        <w:rPr>
          <w:rFonts w:ascii="Times New Roman" w:eastAsia="Calibri" w:hAnsi="Times New Roman" w:cs="Times New Roman"/>
          <w:sz w:val="28"/>
          <w:szCs w:val="28"/>
        </w:rPr>
        <w:t>«Лаборатории компьютерной графики и 3</w:t>
      </w:r>
      <w:r w:rsidR="00131D21" w:rsidRPr="0054110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31D21" w:rsidRPr="00541106">
        <w:rPr>
          <w:rFonts w:ascii="Times New Roman" w:eastAsia="Calibri" w:hAnsi="Times New Roman" w:cs="Times New Roman"/>
          <w:sz w:val="28"/>
          <w:szCs w:val="28"/>
        </w:rPr>
        <w:t xml:space="preserve"> моделирования» подростки из инженерных классов школ и гимназий знакомятся с программами трехмерного моделирования, инженерной графики, создают свои программные продукты. Это помогает им в выборе профессии инженерной направленности. </w:t>
      </w:r>
    </w:p>
    <w:p w:rsidR="00131D21" w:rsidRPr="00541106" w:rsidRDefault="00131D21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06">
        <w:rPr>
          <w:rFonts w:ascii="Times New Roman" w:eastAsia="Calibri" w:hAnsi="Times New Roman" w:cs="Times New Roman"/>
          <w:sz w:val="28"/>
          <w:szCs w:val="28"/>
        </w:rPr>
        <w:t>Молодежь лабораторий авиамоделизма, судомоделизма связывают свою дальнейшую профессиональную ориентацию с этими направлениями. Многие ребята идут служить в военно-морской флот, поступают в речной колледж, в НГАВТ, НГТУ и т.д.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столичные </w:t>
      </w:r>
      <w:r>
        <w:rPr>
          <w:rFonts w:ascii="Times New Roman" w:hAnsi="Times New Roman" w:cs="Times New Roman"/>
          <w:sz w:val="28"/>
          <w:szCs w:val="28"/>
        </w:rPr>
        <w:t>вузы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D21" w:rsidRPr="00ED4F72" w:rsidRDefault="00131D21" w:rsidP="00ED4F72">
      <w:pPr>
        <w:spacing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1106">
        <w:rPr>
          <w:rFonts w:ascii="Times New Roman" w:eastAsia="Calibri" w:hAnsi="Times New Roman" w:cs="Times New Roman"/>
          <w:sz w:val="28"/>
          <w:szCs w:val="28"/>
        </w:rPr>
        <w:tab/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Молодежь из лабораторий «Картинг» и «Мототехника и транспортное моделирование» идут в технические </w:t>
      </w:r>
      <w:r w:rsidR="00D250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вузы</w:t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средние специальные учреждения технической направленности, работают в лабораториях институтов СОРАН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F44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СТО</w:t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34505A" w:rsidRPr="00541106" w:rsidRDefault="0034505A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48B6" w:rsidRPr="001848B6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1848B6" w:rsidRPr="0018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4.ОРГАНИЗАЦИЯ ВОЕННО-ПОЛЕВЫХ, ТУРИСТИЧЕСКИХ, ПРОФИЛЬНЫХ СБОРОВ</w:t>
      </w:r>
    </w:p>
    <w:p w:rsidR="001848B6" w:rsidRDefault="001848B6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8B6" w:rsidRDefault="000466DB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F4597"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C660E9"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заданием</w:t>
      </w:r>
      <w:r w:rsidR="00C66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проведены</w:t>
      </w:r>
      <w:r w:rsidR="0076644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6644A" w:rsidRDefault="0076644A" w:rsidP="002A666B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Учебно-тренировочных</w:t>
      </w:r>
      <w:r w:rsidR="00C660E9" w:rsidRPr="00C6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60E9" w:rsidRPr="00C6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греко-римской борьбе</w:t>
      </w:r>
      <w:r w:rsidR="00C6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0E9" w:rsidRDefault="0076644A" w:rsidP="002A666B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C6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 для 34 участников в </w:t>
      </w:r>
      <w:r w:rsidR="00C6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от 7 лет и старше</w:t>
      </w:r>
    </w:p>
    <w:p w:rsidR="0076644A" w:rsidRDefault="0076644A" w:rsidP="002A666B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г. Бердск для 24 участников в  возрасте от 8 лет и старше</w:t>
      </w:r>
    </w:p>
    <w:p w:rsidR="0076644A" w:rsidRPr="0076644A" w:rsidRDefault="0076644A" w:rsidP="002A66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поход по озеру Байкал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11 участников в возрасте от 18 лет и старше. </w:t>
      </w:r>
    </w:p>
    <w:p w:rsidR="00A16165" w:rsidRDefault="000E2F21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</w:p>
    <w:p w:rsidR="001848B6" w:rsidRPr="001848B6" w:rsidRDefault="0064313E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1848B6" w:rsidRPr="00FB78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ОРГАНИЗАЦИЯ И ПРОВЕДЕНИЕ МЕРОПРИЯТИЙ</w:t>
      </w:r>
    </w:p>
    <w:p w:rsidR="001848B6" w:rsidRPr="00FB789B" w:rsidRDefault="001848B6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0F" w:rsidRPr="00FB789B" w:rsidRDefault="0024240F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8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25EF8">
        <w:rPr>
          <w:rFonts w:ascii="Times New Roman" w:hAnsi="Times New Roman" w:cs="Times New Roman"/>
          <w:sz w:val="28"/>
          <w:szCs w:val="28"/>
        </w:rPr>
        <w:t>В 2020</w:t>
      </w:r>
      <w:r w:rsidRPr="00355ABB">
        <w:rPr>
          <w:rFonts w:ascii="Times New Roman" w:hAnsi="Times New Roman" w:cs="Times New Roman"/>
          <w:sz w:val="28"/>
          <w:szCs w:val="28"/>
        </w:rPr>
        <w:t xml:space="preserve"> г. молодежным центром «Мир молодежи»</w:t>
      </w:r>
      <w:r w:rsidR="00D64B39" w:rsidRPr="00355ABB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0F1BF3">
        <w:rPr>
          <w:rFonts w:ascii="Times New Roman" w:hAnsi="Times New Roman" w:cs="Times New Roman"/>
          <w:sz w:val="28"/>
          <w:szCs w:val="28"/>
        </w:rPr>
        <w:t xml:space="preserve">тствии с муниципальным заданием </w:t>
      </w:r>
      <w:r w:rsidRPr="00355AB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25EF8">
        <w:rPr>
          <w:rFonts w:ascii="Times New Roman" w:hAnsi="Times New Roman" w:cs="Times New Roman"/>
          <w:bCs/>
          <w:sz w:val="28"/>
          <w:szCs w:val="28"/>
        </w:rPr>
        <w:t>86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AB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>, и</w:t>
      </w:r>
      <w:r w:rsidRPr="00355ABB">
        <w:rPr>
          <w:rFonts w:ascii="Times New Roman" w:hAnsi="Times New Roman" w:cs="Times New Roman"/>
          <w:bCs/>
          <w:sz w:val="28"/>
          <w:szCs w:val="28"/>
        </w:rPr>
        <w:t>з них</w:t>
      </w:r>
      <w:r w:rsidR="00525EF8">
        <w:rPr>
          <w:rFonts w:ascii="Times New Roman" w:hAnsi="Times New Roman" w:cs="Times New Roman"/>
          <w:bCs/>
          <w:sz w:val="28"/>
          <w:szCs w:val="28"/>
        </w:rPr>
        <w:t xml:space="preserve"> 1 городское (150 участников),</w:t>
      </w:r>
      <w:r w:rsidRPr="00355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914" w:rsidRPr="00355ABB">
        <w:rPr>
          <w:rFonts w:ascii="Times New Roman" w:hAnsi="Times New Roman" w:cs="Times New Roman"/>
          <w:bCs/>
          <w:sz w:val="28"/>
          <w:szCs w:val="28"/>
        </w:rPr>
        <w:t>15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ABB">
        <w:rPr>
          <w:rFonts w:ascii="Times New Roman" w:hAnsi="Times New Roman" w:cs="Times New Roman"/>
          <w:bCs/>
          <w:sz w:val="28"/>
          <w:szCs w:val="28"/>
        </w:rPr>
        <w:t>районных</w:t>
      </w:r>
      <w:r w:rsidR="00525EF8">
        <w:rPr>
          <w:rFonts w:ascii="Times New Roman" w:hAnsi="Times New Roman" w:cs="Times New Roman"/>
          <w:bCs/>
          <w:sz w:val="28"/>
          <w:szCs w:val="28"/>
        </w:rPr>
        <w:t xml:space="preserve"> (2128 участников)</w:t>
      </w:r>
      <w:r w:rsidRPr="00355A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6914" w:rsidRPr="00355ABB">
        <w:rPr>
          <w:rFonts w:ascii="Times New Roman" w:hAnsi="Times New Roman" w:cs="Times New Roman"/>
          <w:bCs/>
          <w:sz w:val="28"/>
          <w:szCs w:val="28"/>
        </w:rPr>
        <w:t>70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EF8">
        <w:rPr>
          <w:rFonts w:ascii="Times New Roman" w:hAnsi="Times New Roman" w:cs="Times New Roman"/>
          <w:bCs/>
          <w:sz w:val="28"/>
          <w:szCs w:val="28"/>
        </w:rPr>
        <w:t>по месту жительства (1953 участка).</w:t>
      </w:r>
    </w:p>
    <w:p w:rsidR="0024240F" w:rsidRDefault="00D64B39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B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55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55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F1BF3" w:rsidRPr="000F1B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EA5552" w:rsidRPr="000F1B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озраст целевой аудитории мероприятий</w:t>
      </w:r>
      <w:r w:rsidR="00EA5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протяжении последних лет стабильно находится в диапазоне: 14-30 лет и варьируется в зависимости от тематики конкретного события. </w:t>
      </w:r>
    </w:p>
    <w:p w:rsidR="00CC2FC1" w:rsidRDefault="00CC2FC1" w:rsidP="002A66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10">
        <w:rPr>
          <w:rFonts w:ascii="Times New Roman" w:hAnsi="Times New Roman" w:cs="Times New Roman"/>
          <w:sz w:val="28"/>
          <w:szCs w:val="28"/>
        </w:rPr>
        <w:t xml:space="preserve">2020 год стал уникальным в плане подходов и методов в работе с молодежью. </w:t>
      </w:r>
      <w:r w:rsidR="00A478AB">
        <w:rPr>
          <w:rFonts w:ascii="Times New Roman" w:hAnsi="Times New Roman" w:cs="Times New Roman"/>
          <w:sz w:val="28"/>
          <w:szCs w:val="28"/>
        </w:rPr>
        <w:t>Офлайн удалось провести только 30 мероприятий. В связи с введением санитарных</w:t>
      </w:r>
      <w:r w:rsidRPr="00AA0710">
        <w:rPr>
          <w:rFonts w:ascii="Times New Roman" w:hAnsi="Times New Roman" w:cs="Times New Roman"/>
          <w:sz w:val="28"/>
          <w:szCs w:val="28"/>
        </w:rPr>
        <w:t xml:space="preserve"> ограничительных мер пришлось переводить деятельность молодежного центра в информационное пространство, однако стоит отметить, что сделать это удалось качественно и в короткие сроки.</w:t>
      </w:r>
    </w:p>
    <w:p w:rsidR="00FB789B" w:rsidRDefault="00FB789B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BF3" w:rsidRPr="000F1BF3" w:rsidRDefault="000F1BF3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Исходя из оценки основных показателей качества, отмечается высокий </w:t>
      </w:r>
      <w:r w:rsidRPr="000F1BF3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уровень организации и проведения мероприятий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>:</w:t>
      </w:r>
    </w:p>
    <w:p w:rsidR="000F1BF3" w:rsidRPr="000F1BF3" w:rsidRDefault="000F1BF3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>1. Увеличен количественный охват участников мероприятий благодаря использованию актуальных форм и направлений. Так, например, 9 июня к онлайн зарядке присоединились 4 249 человек, так как было использовано направление здорового образа жизни, которое бесплатно продвигается в социальных сетях, а значит сервис Вконтакте «помог» провести данное мероприятие в упоминания бóльшему количеству человек.</w:t>
      </w:r>
    </w:p>
    <w:p w:rsidR="000F1BF3" w:rsidRPr="000F1BF3" w:rsidRDefault="000F1BF3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>2. Повышение уровня активности в группе Вконтакте (просмотры. комментарии и упоминания, репосты и лайки) указывают на высокий отклик аудитории Центра. (Среди рекордных показателей мероприятия: Школьная обменка - 17 000 просмотров, Игра в города - 40 комментариев)</w:t>
      </w:r>
    </w:p>
    <w:p w:rsidR="000F1BF3" w:rsidRPr="000F1BF3" w:rsidRDefault="000F1BF3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3. Также стоит отметить высокий уровень профессиональной подготовки сотрудников центра, и отдельно менеджера по связям с общественностью, благодаря котором удалось быстро и качественно перевести рабочий процесс в онлайн пространство. </w:t>
      </w:r>
    </w:p>
    <w:p w:rsidR="000F1BF3" w:rsidRPr="000F1BF3" w:rsidRDefault="000F1BF3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4. Использованы формы онлайн-взаимодействия с аудиторией, интерактивные игры, тесты, челленджи. Несложные задания позволили не потерять аудиторию, привлечь ее таким образом к решению задач и целей мероприятий. Таким образом, в условиях запрета офлайн-мероприятий, информационные площадки Центра стали более интерактивными и, в отдельных случаях, послужили самостоятельным ресурсом общения с подписчиками (ранее диалог строился через проекты и клубные формирования). </w:t>
      </w:r>
    </w:p>
    <w:p w:rsidR="000F1BF3" w:rsidRDefault="000F1BF3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4DB" w:rsidRPr="000924DB" w:rsidRDefault="000F1BF3" w:rsidP="002A666B">
      <w:pPr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24DB"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По </w:t>
      </w:r>
      <w:r w:rsidR="000924DB" w:rsidRPr="000924DB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степени вовлечения участников в мероприятия</w:t>
      </w:r>
      <w:r w:rsidR="000924DB"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центра можно выделить две основные категории:</w:t>
      </w:r>
    </w:p>
    <w:p w:rsidR="000924DB" w:rsidRPr="000924DB" w:rsidRDefault="000924DB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1. Участники мероприятий, выполняющие определенные условия и задачи, поставленные организаторами. Такие мероприятия как правило носят соревновательный характер и требуют проявления командного духа и/или 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lastRenderedPageBreak/>
        <w:t>лидерских качеств, это «ТурФест-2020» и «Робоинтел-2020», а также челленджи, конкурс «Летнее конфетти», «Шахматные турниры» и др.</w:t>
      </w:r>
    </w:p>
    <w:p w:rsidR="000924DB" w:rsidRPr="000924DB" w:rsidRDefault="000924DB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2.  Участники, которым предлагается «посмотреть и повторить». Целью таких мероприятий, чаще всего, является развитие творческих навыков: матер-классы, открытые уроки, воркшопы. В результате таких мероприятий деятельность участника не подвергается оценке эксперта.</w:t>
      </w:r>
    </w:p>
    <w:p w:rsidR="000924DB" w:rsidRPr="000924DB" w:rsidRDefault="000924DB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3. Самая малочисленная группа: участники–зрители, от которых не требуется выполнение каких-либо задач. Как правило это мероприятия, целью которых является информирование, пропаганда, реклама, а также формирование положительного образа чего-либо. Среди таких мероприятий в Центре информационные акция «СТОПСПИД», сторителлинги (о вол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о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нтерстве, о предпринимательстве), Дни открытых дверей.</w:t>
      </w:r>
    </w:p>
    <w:p w:rsidR="000924DB" w:rsidRPr="000924DB" w:rsidRDefault="000924DB" w:rsidP="002A666B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</w:p>
    <w:p w:rsidR="000924DB" w:rsidRDefault="000924DB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Как и в прошлые годы, </w:t>
      </w:r>
      <w:r w:rsidRPr="000924DB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информирование аудитории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происходило через социальные сети, печатные и цифровые СМИ: газеты и сайты «Навигатор» и «Бумеранг», печатное издание «Родные берега», информационные порталы Тымолод.рф, и порталы партнеров - Академгородок. Наука, образование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, жизн,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Выходи!, 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Поз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итивные процессы Академгородка</w:t>
      </w:r>
      <w:r w:rsidRPr="000924DB">
        <w:rPr>
          <w:rFonts w:ascii="Times New Roman" w:eastAsia="Calibri" w:hAnsi="Times New Roman" w:cs="Times New Roman"/>
          <w:color w:val="000000"/>
          <w:sz w:val="28"/>
          <w:szCs w:val="20"/>
        </w:rPr>
        <w:t>, Подслушано Шлюз | Новосибирск, НАШ ЛЮБИМЫЙ НОВОСИБИРСК! Афиша, новости, события и другие. В 2020 году особый акцент сделан на онлайн сопровождение мероприятий, вместе с пресс и пост-релизами о мероприятиях выходили также информационные сопровождающие статьи, велись прямые эфиры.</w:t>
      </w:r>
    </w:p>
    <w:p w:rsidR="000E6BFA" w:rsidRDefault="000E6BFA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0E6BFA" w:rsidRPr="000E6BFA" w:rsidRDefault="000E6BFA" w:rsidP="000E6BFA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B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Эффективные практики в онлайн режиме при формировании и развитии молодежных сообществ в условиях санитарных ограничений </w:t>
      </w:r>
    </w:p>
    <w:p w:rsidR="000E6BFA" w:rsidRPr="000E6BFA" w:rsidRDefault="000E6BFA" w:rsidP="000E6BFA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6BFA" w:rsidRPr="000E6BFA" w:rsidRDefault="000E6BFA" w:rsidP="000E6BF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Широкое распространение в онлайн-режиме получила платформа 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для проведения встреч, обсуждений, игр, рабочих групп и совещаний. На данной платформе удобно транслировать презентации, видео и аудио материалы. Бóльшая часть проектной работы была проведена в 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</w:p>
    <w:p w:rsidR="000E6BFA" w:rsidRPr="000E6BFA" w:rsidRDefault="000E6BFA" w:rsidP="000E6BF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Удачной практикой послужило проведение прямых эфиров в социальных группах центра. Данный формат мероприятия позволяет участникам ощутить эффект «присутствия», совместной работы в режиме реального времени. Что немаловажно, прямые эфиры можно сохранять, что дает возможность участникам, не успевшим присоединиться, посмотреть запись события.</w:t>
      </w:r>
    </w:p>
    <w:p w:rsidR="000E6BFA" w:rsidRPr="000E6BFA" w:rsidRDefault="000E6BFA" w:rsidP="000E6BF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BFA">
        <w:rPr>
          <w:rFonts w:ascii="Times New Roman" w:eastAsia="Calibri" w:hAnsi="Times New Roman" w:cs="Times New Roman"/>
          <w:sz w:val="28"/>
          <w:szCs w:val="28"/>
        </w:rPr>
        <w:t>Мероприятия, события, мастер-классы, в период самоизоляции, рекламировались с помощью ежедневной афиши. Анонсы же стали публиковаться только для освещения крупных онлайн-мероприятий (прямых эфиров, вебинаров).</w:t>
      </w:r>
    </w:p>
    <w:p w:rsidR="000E6BFA" w:rsidRPr="000E6BFA" w:rsidRDefault="000E6BFA" w:rsidP="000E6BF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Актуальным нововведением послужило создание робота-помощника для проведения игры 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Games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Это специальная программа, которая позволяет автоматически выстраивать логическую цепочку из вопросов и ответов с участниками игры. Таким образом, модератор игры лишь следит за ходом, и появляется возможность охватить бóльшую часть аудитории.</w:t>
      </w:r>
    </w:p>
    <w:p w:rsidR="000E6BFA" w:rsidRPr="000E6BFA" w:rsidRDefault="000E6BFA" w:rsidP="000E6BF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Также, в организации мероприятий были реализованы и другие форматы интерактивного взаимодействия: челледжи (вызовы), онлайн мастер-классы, лектории и сторителинги. Все они помогли своевременно перевести работу на актуальный онлайн формат.</w:t>
      </w:r>
    </w:p>
    <w:p w:rsidR="000E6BFA" w:rsidRPr="000E6BFA" w:rsidRDefault="000E6BFA" w:rsidP="000E6BF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BFA">
        <w:rPr>
          <w:rFonts w:ascii="Times New Roman" w:eastAsia="Calibri" w:hAnsi="Times New Roman" w:cs="Times New Roman"/>
          <w:sz w:val="28"/>
          <w:szCs w:val="28"/>
        </w:rPr>
        <w:t xml:space="preserve">В целом, условия удаленной работы позволили преобразовать площадки центра в соц. сетях из информационного ресурса в полноценную интерактивную виртуальную площадку, которая стала местом встречи и активности молодежи. Актуальность изменений подтверждается ростом охватов страницы «ВКонтакте», если в начале года эта цифра была 3500, то с апреля полный охват страницы в среднем составляет около 7000. </w:t>
      </w:r>
    </w:p>
    <w:p w:rsidR="000E6BFA" w:rsidRDefault="000E6BFA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3C7DB9" w:rsidRPr="00FC6429" w:rsidRDefault="003C7DB9" w:rsidP="002A666B">
      <w:pPr>
        <w:spacing w:line="240" w:lineRule="atLeast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64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впервые проведен ряд </w:t>
      </w:r>
      <w:r w:rsidRPr="00FC642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новых мероприятий:</w:t>
      </w:r>
    </w:p>
    <w:p w:rsidR="003C7DB9" w:rsidRPr="00FC6429" w:rsidRDefault="003C7DB9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C6429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Онлайн-Лекция «Ученые против».</w:t>
      </w:r>
      <w:r w:rsidRPr="00FC642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 лекции затронуты острые темы из популярных фильмов, которые ученые подвергают сомнениям и аргументируют научными фактами. Охват лектория составил 1861 просмотр.</w:t>
      </w:r>
    </w:p>
    <w:p w:rsidR="003C7DB9" w:rsidRPr="00FC6429" w:rsidRDefault="003C7DB9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C6429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Турнир по настольным играм «GamesON»</w:t>
      </w:r>
      <w:r w:rsidRPr="00FC642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– новый формат турниров по настольным играм. Игры понятны на интуитивном уровне и не вызывают затруднений даже у новичков.</w:t>
      </w:r>
    </w:p>
    <w:p w:rsidR="003C7DB9" w:rsidRPr="00FC6429" w:rsidRDefault="003C7DB9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C6429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Экологическая</w:t>
      </w:r>
      <w:r w:rsidRPr="00FC642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FC6429">
        <w:rPr>
          <w:rFonts w:ascii="Times New Roman" w:eastAsia="Calibri" w:hAnsi="Times New Roman" w:cs="Times New Roman"/>
          <w:i/>
          <w:color w:val="000000"/>
          <w:sz w:val="27"/>
          <w:szCs w:val="27"/>
        </w:rPr>
        <w:t xml:space="preserve">акция «Любимый город будет чистым» - </w:t>
      </w:r>
      <w:r w:rsidRPr="00FC6429">
        <w:rPr>
          <w:rFonts w:ascii="Times New Roman" w:eastAsia="Calibri" w:hAnsi="Times New Roman" w:cs="Times New Roman"/>
          <w:color w:val="000000"/>
          <w:sz w:val="27"/>
          <w:szCs w:val="27"/>
        </w:rPr>
        <w:t>организована по</w:t>
      </w:r>
      <w:r w:rsidRPr="00FC6429">
        <w:rPr>
          <w:rFonts w:ascii="Times New Roman" w:eastAsia="Calibri" w:hAnsi="Times New Roman" w:cs="Times New Roman"/>
          <w:i/>
          <w:color w:val="000000"/>
          <w:sz w:val="27"/>
          <w:szCs w:val="27"/>
        </w:rPr>
        <w:t xml:space="preserve"> </w:t>
      </w:r>
      <w:r w:rsidRPr="00FC642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запросу жителей микрорайона. Проведена уборка территории и вывоз мусора из лесной зоны. Мероприятия данной направленности всегда имеют высокий спрос, так как население Академгородка обладает высоким уровнем эко-осознанности. </w:t>
      </w:r>
    </w:p>
    <w:p w:rsidR="003C7DB9" w:rsidRPr="00FC6429" w:rsidRDefault="003C7DB9" w:rsidP="002A66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C6429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«День здоровья».</w:t>
      </w:r>
      <w:r w:rsidRPr="00FC642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Мероприятие информационно-просветительского характера с элементами челленджа.  Подписчикам группы предложены занятия по йоге, лекции о сахаре и эко-привычках, проведен розыгрыш подарков от партнеров коммерческого сектора. Охват мероприятия составил 1000 человек.</w:t>
      </w:r>
    </w:p>
    <w:p w:rsidR="003C7DB9" w:rsidRDefault="003C7DB9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8B6" w:rsidRPr="00B940FD" w:rsidRDefault="00A655B0" w:rsidP="002A666B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9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4240F" w:rsidRPr="00B940FD">
        <w:rPr>
          <w:rFonts w:ascii="Times New Roman" w:hAnsi="Times New Roman" w:cs="Times New Roman"/>
          <w:sz w:val="28"/>
          <w:szCs w:val="28"/>
        </w:rPr>
        <w:t>Н</w:t>
      </w:r>
      <w:r w:rsidR="008517DE" w:rsidRPr="00B940FD">
        <w:rPr>
          <w:rFonts w:ascii="Times New Roman" w:hAnsi="Times New Roman" w:cs="Times New Roman"/>
          <w:sz w:val="28"/>
          <w:szCs w:val="28"/>
        </w:rPr>
        <w:t xml:space="preserve">аиболее успешно проведены следующие </w:t>
      </w:r>
      <w:r w:rsidR="003C7DB9" w:rsidRPr="003C7DB9">
        <w:rPr>
          <w:rFonts w:ascii="Times New Roman" w:hAnsi="Times New Roman" w:cs="Times New Roman"/>
          <w:b/>
          <w:sz w:val="28"/>
          <w:szCs w:val="28"/>
        </w:rPr>
        <w:t xml:space="preserve">ежегодные </w:t>
      </w:r>
      <w:r w:rsidR="001848B6" w:rsidRPr="003C7DB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848B6" w:rsidRPr="00B940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8B6" w:rsidRDefault="001848B6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53A4" w:rsidRPr="00D23FDB" w:rsidRDefault="00D23FDB" w:rsidP="002A666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FDB">
        <w:rPr>
          <w:rFonts w:ascii="Times New Roman" w:hAnsi="Times New Roman" w:cs="Times New Roman"/>
          <w:i/>
          <w:sz w:val="28"/>
          <w:szCs w:val="28"/>
        </w:rPr>
        <w:tab/>
        <w:t xml:space="preserve">● </w:t>
      </w:r>
      <w:r w:rsidR="00525EF8" w:rsidRPr="00D23FDB">
        <w:rPr>
          <w:rFonts w:ascii="Times New Roman" w:hAnsi="Times New Roman" w:cs="Times New Roman"/>
          <w:i/>
          <w:sz w:val="28"/>
          <w:szCs w:val="28"/>
        </w:rPr>
        <w:t>Открытые городские молодежные научно</w:t>
      </w:r>
      <w:r w:rsidR="00525EF8" w:rsidRPr="00D23FDB">
        <w:rPr>
          <w:rFonts w:ascii="Times New Roman" w:hAnsi="Times New Roman" w:cs="Times New Roman"/>
          <w:sz w:val="28"/>
          <w:szCs w:val="28"/>
        </w:rPr>
        <w:sym w:font="Symbol" w:char="F0BE"/>
      </w:r>
      <w:r w:rsidR="00525EF8" w:rsidRPr="00D23FDB">
        <w:rPr>
          <w:rFonts w:ascii="Times New Roman" w:hAnsi="Times New Roman" w:cs="Times New Roman"/>
          <w:i/>
          <w:sz w:val="28"/>
          <w:szCs w:val="28"/>
        </w:rPr>
        <w:t>технические соревнования «РОБОИНТЕЛ-2020».</w:t>
      </w:r>
      <w:r w:rsidR="00B253A4" w:rsidRPr="00D23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3A4" w:rsidRPr="00D23FDB">
        <w:rPr>
          <w:rFonts w:ascii="Times New Roman" w:hAnsi="Times New Roman" w:cs="Times New Roman"/>
          <w:sz w:val="28"/>
          <w:szCs w:val="28"/>
        </w:rPr>
        <w:t>Цель мероприятия:</w:t>
      </w:r>
      <w:r w:rsidR="00B253A4" w:rsidRPr="00D23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3A4" w:rsidRPr="00D23FDB">
        <w:rPr>
          <w:rFonts w:ascii="Times New Roman" w:eastAsia="Calibri" w:hAnsi="Times New Roman" w:cs="Times New Roman"/>
          <w:bCs/>
          <w:sz w:val="28"/>
          <w:szCs w:val="28"/>
        </w:rPr>
        <w:t>развитие прикладных инженерно-технических видов деятельности в молодежной среде с применением робототехники и других инновационных технологий.</w:t>
      </w:r>
    </w:p>
    <w:p w:rsidR="00D23FDB" w:rsidRPr="00D23FDB" w:rsidRDefault="00D23FDB" w:rsidP="002A666B">
      <w:pPr>
        <w:tabs>
          <w:tab w:val="left" w:pos="142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FDB">
        <w:rPr>
          <w:rFonts w:ascii="Times New Roman" w:hAnsi="Times New Roman" w:cs="Times New Roman"/>
          <w:sz w:val="28"/>
          <w:szCs w:val="28"/>
        </w:rPr>
        <w:tab/>
      </w:r>
      <w:r w:rsidRPr="00D23F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Тематикой</w:t>
      </w:r>
      <w:r w:rsidRPr="00D23FDB">
        <w:rPr>
          <w:rFonts w:ascii="Times New Roman" w:hAnsi="Times New Roman" w:cs="Times New Roman"/>
          <w:sz w:val="28"/>
          <w:szCs w:val="28"/>
        </w:rPr>
        <w:t xml:space="preserve"> конкурсных номинаций</w:t>
      </w:r>
      <w:r>
        <w:rPr>
          <w:rFonts w:ascii="Times New Roman" w:hAnsi="Times New Roman" w:cs="Times New Roman"/>
          <w:sz w:val="28"/>
          <w:szCs w:val="28"/>
        </w:rPr>
        <w:t xml:space="preserve"> в 2020 г. выбрано</w:t>
      </w:r>
      <w:r w:rsidRPr="00D23FDB">
        <w:rPr>
          <w:rFonts w:ascii="Times New Roman" w:hAnsi="Times New Roman" w:cs="Times New Roman"/>
          <w:sz w:val="28"/>
          <w:szCs w:val="28"/>
        </w:rPr>
        <w:t xml:space="preserve"> создание роботов – помощников в борьбе с пандемией (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23FDB">
        <w:rPr>
          <w:rFonts w:ascii="Times New Roman" w:eastAsia="Calibri" w:hAnsi="Times New Roman" w:cs="Times New Roman"/>
          <w:sz w:val="28"/>
          <w:szCs w:val="28"/>
        </w:rPr>
        <w:t xml:space="preserve">обот - дезинфектор помещений,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23FDB">
        <w:rPr>
          <w:rFonts w:ascii="Times New Roman" w:eastAsia="Calibri" w:hAnsi="Times New Roman" w:cs="Times New Roman"/>
          <w:sz w:val="28"/>
          <w:szCs w:val="28"/>
        </w:rPr>
        <w:t xml:space="preserve">обот - контролер социальной дистанции, ИнтелГонка роботов-санитаров,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23FDB">
        <w:rPr>
          <w:rFonts w:ascii="Times New Roman" w:eastAsia="Calibri" w:hAnsi="Times New Roman" w:cs="Times New Roman"/>
          <w:sz w:val="28"/>
          <w:szCs w:val="28"/>
        </w:rPr>
        <w:t xml:space="preserve">оботы - наши стойкие помощники). </w:t>
      </w:r>
    </w:p>
    <w:p w:rsidR="00D23FDB" w:rsidRPr="00D23FDB" w:rsidRDefault="00D23FDB" w:rsidP="002A666B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FDB">
        <w:rPr>
          <w:rFonts w:ascii="Times New Roman" w:eastAsia="Calibri" w:hAnsi="Times New Roman" w:cs="Times New Roman"/>
          <w:sz w:val="28"/>
          <w:szCs w:val="28"/>
        </w:rPr>
        <w:t xml:space="preserve">Одно из конкурсных заданий посвящено 120-летию академика М.А. Лаврентьева. это творческое техническое задание, выполнив которое, команда должна показать какую значимую роль сыграл академик М.А. Лаврентьев в создании и развитии Академгородка и советской науки в целом. </w:t>
      </w:r>
      <w:r>
        <w:rPr>
          <w:rFonts w:ascii="Times New Roman" w:eastAsia="Calibri" w:hAnsi="Times New Roman" w:cs="Times New Roman"/>
          <w:sz w:val="28"/>
          <w:szCs w:val="28"/>
        </w:rPr>
        <w:t>(например,</w:t>
      </w:r>
      <w:r w:rsidRPr="00D23FDB">
        <w:rPr>
          <w:rFonts w:ascii="Times New Roman" w:eastAsia="Calibri" w:hAnsi="Times New Roman" w:cs="Times New Roman"/>
          <w:sz w:val="28"/>
          <w:szCs w:val="28"/>
        </w:rPr>
        <w:t xml:space="preserve"> действующий макет и описание кумулятивного снаряда, установки по тушению пламени взрывом и прочие подобные научно-технические достижения академика Лаврентьева или созданного им Института гидродинамики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25EF8" w:rsidRPr="00D23FDB" w:rsidRDefault="00D23FDB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53A4">
        <w:rPr>
          <w:rFonts w:ascii="Times New Roman" w:hAnsi="Times New Roman" w:cs="Times New Roman"/>
          <w:sz w:val="28"/>
          <w:szCs w:val="28"/>
        </w:rPr>
        <w:t>В связи с переводом в онлайн-формат в условиях санитарных ограничительных мер, мероприятие претерпело ряд из</w:t>
      </w:r>
      <w:r w:rsidR="00CC73BA">
        <w:rPr>
          <w:rFonts w:ascii="Times New Roman" w:hAnsi="Times New Roman" w:cs="Times New Roman"/>
          <w:sz w:val="28"/>
          <w:szCs w:val="28"/>
        </w:rPr>
        <w:t>менений, по сравнению с прошлыми годами.</w:t>
      </w:r>
      <w:r w:rsidR="00B253A4">
        <w:rPr>
          <w:rFonts w:ascii="Times New Roman" w:hAnsi="Times New Roman" w:cs="Times New Roman"/>
          <w:sz w:val="28"/>
          <w:szCs w:val="28"/>
        </w:rPr>
        <w:t xml:space="preserve"> Так, </w:t>
      </w:r>
      <w:r w:rsidR="00B253A4" w:rsidRPr="00B253A4">
        <w:rPr>
          <w:rFonts w:ascii="Times New Roman" w:hAnsi="Times New Roman" w:cs="Times New Roman"/>
          <w:sz w:val="28"/>
          <w:szCs w:val="28"/>
        </w:rPr>
        <w:t>в целях качественного наполнения соревновательной программы нами введена дополнительная номинация</w:t>
      </w:r>
      <w:r w:rsidR="00B253A4">
        <w:rPr>
          <w:rFonts w:ascii="Times New Roman" w:hAnsi="Times New Roman" w:cs="Times New Roman"/>
          <w:sz w:val="28"/>
          <w:szCs w:val="28"/>
        </w:rPr>
        <w:t xml:space="preserve"> </w:t>
      </w:r>
      <w:r w:rsidR="00B253A4" w:rsidRPr="00B253A4">
        <w:rPr>
          <w:rFonts w:ascii="Times New Roman" w:hAnsi="Times New Roman" w:cs="Times New Roman"/>
          <w:sz w:val="28"/>
          <w:szCs w:val="28"/>
        </w:rPr>
        <w:t>- хакатон (</w:t>
      </w:r>
      <w:r w:rsidR="00B253A4">
        <w:rPr>
          <w:rFonts w:ascii="Times New Roman" w:hAnsi="Times New Roman" w:cs="Times New Roman"/>
          <w:sz w:val="28"/>
          <w:szCs w:val="28"/>
        </w:rPr>
        <w:t>соревнование</w:t>
      </w:r>
      <w:r w:rsidR="00B253A4" w:rsidRPr="00B253A4">
        <w:rPr>
          <w:rFonts w:ascii="Times New Roman" w:hAnsi="Times New Roman" w:cs="Times New Roman"/>
          <w:sz w:val="28"/>
          <w:szCs w:val="28"/>
        </w:rPr>
        <w:t xml:space="preserve">, </w:t>
      </w:r>
      <w:r w:rsidR="00B253A4">
        <w:rPr>
          <w:rFonts w:ascii="Times New Roman" w:hAnsi="Times New Roman" w:cs="Times New Roman"/>
          <w:sz w:val="28"/>
          <w:szCs w:val="28"/>
        </w:rPr>
        <w:t>способствующее</w:t>
      </w:r>
      <w:r w:rsidR="00B253A4" w:rsidRPr="00B253A4">
        <w:rPr>
          <w:rFonts w:ascii="Times New Roman" w:hAnsi="Times New Roman" w:cs="Times New Roman"/>
          <w:sz w:val="28"/>
          <w:szCs w:val="28"/>
        </w:rPr>
        <w:t xml:space="preserve"> проявлению лидерских качеств участников</w:t>
      </w:r>
      <w:r w:rsidR="00B253A4">
        <w:rPr>
          <w:rFonts w:ascii="Times New Roman" w:hAnsi="Times New Roman" w:cs="Times New Roman"/>
          <w:sz w:val="28"/>
          <w:szCs w:val="28"/>
        </w:rPr>
        <w:t xml:space="preserve"> и</w:t>
      </w:r>
      <w:r w:rsidR="00B253A4" w:rsidRPr="00B253A4">
        <w:rPr>
          <w:rFonts w:ascii="Times New Roman" w:hAnsi="Times New Roman" w:cs="Times New Roman"/>
          <w:sz w:val="28"/>
          <w:szCs w:val="28"/>
        </w:rPr>
        <w:t xml:space="preserve"> </w:t>
      </w:r>
      <w:r w:rsidR="00B253A4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B253A4" w:rsidRPr="00B253A4">
        <w:rPr>
          <w:rFonts w:ascii="Times New Roman" w:hAnsi="Times New Roman" w:cs="Times New Roman"/>
          <w:sz w:val="28"/>
          <w:szCs w:val="28"/>
        </w:rPr>
        <w:t>командной работы</w:t>
      </w:r>
      <w:r w:rsidR="00B253A4">
        <w:rPr>
          <w:rFonts w:ascii="Times New Roman" w:hAnsi="Times New Roman" w:cs="Times New Roman"/>
          <w:sz w:val="28"/>
          <w:szCs w:val="28"/>
        </w:rPr>
        <w:t>)</w:t>
      </w:r>
      <w:r w:rsidR="00B253A4" w:rsidRPr="00B253A4">
        <w:rPr>
          <w:rFonts w:ascii="Times New Roman" w:hAnsi="Times New Roman" w:cs="Times New Roman"/>
          <w:sz w:val="28"/>
          <w:szCs w:val="28"/>
        </w:rPr>
        <w:t>.</w:t>
      </w:r>
      <w:r w:rsidR="00B253A4">
        <w:rPr>
          <w:rFonts w:ascii="Times New Roman" w:hAnsi="Times New Roman" w:cs="Times New Roman"/>
          <w:sz w:val="28"/>
          <w:szCs w:val="28"/>
        </w:rPr>
        <w:t xml:space="preserve"> </w:t>
      </w:r>
      <w:r w:rsidR="00B253A4" w:rsidRPr="00D23FDB">
        <w:rPr>
          <w:rFonts w:ascii="Times New Roman" w:hAnsi="Times New Roman" w:cs="Times New Roman"/>
          <w:sz w:val="28"/>
          <w:szCs w:val="28"/>
        </w:rPr>
        <w:t xml:space="preserve">Из-за отсутствия возможности проведения очной конференции, </w:t>
      </w:r>
      <w:r w:rsidR="00CC73BA">
        <w:rPr>
          <w:rFonts w:ascii="Times New Roman" w:hAnsi="Times New Roman" w:cs="Times New Roman"/>
          <w:sz w:val="28"/>
          <w:szCs w:val="28"/>
        </w:rPr>
        <w:t xml:space="preserve">на платформу проведения соревнований (группа Центра ВКонтакте) </w:t>
      </w:r>
      <w:r w:rsidR="00B253A4" w:rsidRPr="00D23FDB">
        <w:rPr>
          <w:rFonts w:ascii="Times New Roman" w:hAnsi="Times New Roman" w:cs="Times New Roman"/>
          <w:sz w:val="28"/>
          <w:szCs w:val="28"/>
        </w:rPr>
        <w:t xml:space="preserve">добавлена развлекательно-познавательная онлайн-рубрика, в которую вошли видеоролики со встреч с научными сотрудниками институтов СОРАН по различным научным направлениям, а также ролики, демонстрирующие химические и физические опыты. </w:t>
      </w:r>
    </w:p>
    <w:p w:rsidR="00525EF8" w:rsidRDefault="00525EF8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FC1" w:rsidRPr="00DD1CBC" w:rsidRDefault="00CC2FC1" w:rsidP="002A666B">
      <w:pPr>
        <w:pStyle w:val="a8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CC2FC1">
        <w:rPr>
          <w:i/>
          <w:sz w:val="28"/>
          <w:szCs w:val="28"/>
        </w:rPr>
        <w:t>Районный молодежный фестиваль «ТурФест-2020».</w:t>
      </w:r>
      <w:r w:rsidRPr="00DD1CBC">
        <w:rPr>
          <w:sz w:val="28"/>
          <w:szCs w:val="28"/>
        </w:rPr>
        <w:t xml:space="preserve"> Мероприятие проводи</w:t>
      </w:r>
      <w:r>
        <w:rPr>
          <w:sz w:val="28"/>
          <w:szCs w:val="28"/>
        </w:rPr>
        <w:t>тся с 2013 года и стало «визитной карточкой Центра»</w:t>
      </w:r>
      <w:r w:rsidRPr="00DD1CBC">
        <w:rPr>
          <w:sz w:val="28"/>
          <w:szCs w:val="28"/>
        </w:rPr>
        <w:t xml:space="preserve">. Из мероприятия по месту жительства </w:t>
      </w:r>
      <w:r>
        <w:rPr>
          <w:sz w:val="28"/>
          <w:szCs w:val="28"/>
        </w:rPr>
        <w:t xml:space="preserve">оно выросло по масштабу, охвату участников и привлечению партнеров и как следствие приобрело ранг районного. </w:t>
      </w:r>
      <w:r w:rsidRPr="00DD1CBC">
        <w:rPr>
          <w:sz w:val="28"/>
          <w:szCs w:val="28"/>
        </w:rPr>
        <w:t xml:space="preserve"> В </w:t>
      </w:r>
      <w:r>
        <w:rPr>
          <w:sz w:val="28"/>
          <w:szCs w:val="28"/>
        </w:rPr>
        <w:t>2020</w:t>
      </w:r>
      <w:r w:rsidRPr="00DD1CBC">
        <w:rPr>
          <w:sz w:val="28"/>
          <w:szCs w:val="28"/>
        </w:rPr>
        <w:t xml:space="preserve"> году мы вынуждены были проводить его в онлайн формате. Суть конкурсной программы не изменилась, однако </w:t>
      </w:r>
      <w:r>
        <w:rPr>
          <w:sz w:val="28"/>
          <w:szCs w:val="28"/>
        </w:rPr>
        <w:t>к</w:t>
      </w:r>
      <w:r w:rsidRPr="00DD1CBC">
        <w:rPr>
          <w:sz w:val="28"/>
          <w:szCs w:val="28"/>
        </w:rPr>
        <w:t xml:space="preserve">омандам пришлось проверить свое умение работать сплоченно на расстоянии, в условиях </w:t>
      </w:r>
      <w:r>
        <w:rPr>
          <w:sz w:val="28"/>
          <w:szCs w:val="28"/>
        </w:rPr>
        <w:t>самоизоляции</w:t>
      </w:r>
      <w:r w:rsidRPr="00DD1CB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D1CBC">
        <w:rPr>
          <w:sz w:val="28"/>
          <w:szCs w:val="28"/>
        </w:rPr>
        <w:t>о всех конкурсах требовалось показать не только свои умения в кулинарии или инт</w:t>
      </w:r>
      <w:r>
        <w:rPr>
          <w:sz w:val="28"/>
          <w:szCs w:val="28"/>
        </w:rPr>
        <w:t>еллектуальном плане, но и умение</w:t>
      </w:r>
      <w:r w:rsidRPr="00DD1CBC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прокомментировать</w:t>
      </w:r>
      <w:r w:rsidRPr="00DD1CBC">
        <w:rPr>
          <w:sz w:val="28"/>
          <w:szCs w:val="28"/>
        </w:rPr>
        <w:t xml:space="preserve"> жюри через экраны свои конкурсные работы, смонтировать видео-ролик, напо</w:t>
      </w:r>
      <w:r>
        <w:rPr>
          <w:sz w:val="28"/>
          <w:szCs w:val="28"/>
        </w:rPr>
        <w:t xml:space="preserve">лнить его интересными нюансами, </w:t>
      </w:r>
      <w:r w:rsidRPr="00DD1CBC">
        <w:rPr>
          <w:sz w:val="28"/>
          <w:szCs w:val="28"/>
        </w:rPr>
        <w:t>поэтому помимо основных оцениваемых компетенций добавились и второстепенные: монтаж, звук, сценарный ход и т.д.</w:t>
      </w:r>
    </w:p>
    <w:p w:rsidR="00525EF8" w:rsidRDefault="00525EF8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FC1" w:rsidRDefault="00CC2FC1" w:rsidP="002A666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FC1">
        <w:rPr>
          <w:rFonts w:ascii="Times New Roman" w:hAnsi="Times New Roman"/>
          <w:i/>
          <w:sz w:val="28"/>
          <w:szCs w:val="28"/>
        </w:rPr>
        <w:t>Семейный праздник</w:t>
      </w:r>
      <w:r w:rsidRPr="00CC2FC1">
        <w:rPr>
          <w:rFonts w:ascii="Times New Roman" w:hAnsi="Times New Roman"/>
          <w:sz w:val="28"/>
          <w:szCs w:val="28"/>
        </w:rPr>
        <w:t xml:space="preserve"> </w:t>
      </w:r>
      <w:r w:rsidRPr="00CC2FC1">
        <w:rPr>
          <w:rFonts w:ascii="Times New Roman" w:hAnsi="Times New Roman"/>
          <w:i/>
          <w:sz w:val="28"/>
          <w:szCs w:val="28"/>
        </w:rPr>
        <w:t xml:space="preserve">«Летнее конфетти – воспоминания о лете» </w:t>
      </w:r>
      <w:r w:rsidRPr="00CC2FC1">
        <w:rPr>
          <w:rFonts w:ascii="Times New Roman" w:hAnsi="Times New Roman"/>
          <w:sz w:val="28"/>
          <w:szCs w:val="28"/>
        </w:rPr>
        <w:t>(в онлайн формате). Мероприятие было нацелено на стимулирование творческого потенциала в занятиях с детьми у молодых семей района,  развитие таких компетенций как: выступление перед камерой, дикция, грамотная речь, проявление фантазии, тренировка памяти. Использованы различные направления: мастер-классы, конкурс чтецов, тренинг для родителей, эссе о своей улице в видеоролике. Участие приняли 15 семей, победители определены голосованием в группе в ВК Центра.</w:t>
      </w:r>
    </w:p>
    <w:p w:rsidR="00525EF8" w:rsidRDefault="00525EF8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EF8" w:rsidRPr="00CC2FC1" w:rsidRDefault="00CC2FC1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Pr="00CC2FC1">
        <w:rPr>
          <w:rFonts w:ascii="Times New Roman" w:hAnsi="Times New Roman" w:cs="Times New Roman"/>
          <w:i/>
          <w:sz w:val="28"/>
          <w:szCs w:val="28"/>
        </w:rPr>
        <w:t>● Молодежные турниры по шахматам.</w:t>
      </w:r>
      <w:r w:rsidRPr="00CC2FC1">
        <w:rPr>
          <w:rFonts w:ascii="Times New Roman" w:hAnsi="Times New Roman" w:cs="Times New Roman"/>
          <w:sz w:val="28"/>
          <w:szCs w:val="28"/>
        </w:rPr>
        <w:t xml:space="preserve"> Шахматные турниры - одно из самых популярных мероприятий района, как правило собирающее около 150 юных шахматистов. В январе 2020 г. мероприятие прошло офлайн, привлечено 104 участника. В июне соревнования переведены в онлайн-режим на платформу lichess.org.  Несмотря на новый формат проведения, в соревнованиях приняли участие 120 человек. В связи с полученным положительным опытом, часть турниров в 2021 году также будет перенесена на онлайн-платформу.</w:t>
      </w:r>
    </w:p>
    <w:p w:rsidR="00525EF8" w:rsidRDefault="00525EF8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1177" w:rsidRDefault="00C11177" w:rsidP="002A666B">
      <w:pPr>
        <w:pStyle w:val="a8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C11177">
        <w:rPr>
          <w:i/>
          <w:sz w:val="28"/>
          <w:szCs w:val="28"/>
        </w:rPr>
        <w:t>Спортивный праздник ЗОЖ</w:t>
      </w:r>
      <w:r>
        <w:rPr>
          <w:b/>
          <w:sz w:val="28"/>
          <w:szCs w:val="28"/>
        </w:rPr>
        <w:t xml:space="preserve">. </w:t>
      </w:r>
      <w:r w:rsidRPr="00C11177">
        <w:rPr>
          <w:sz w:val="28"/>
          <w:szCs w:val="28"/>
        </w:rPr>
        <w:t>Ранее мероприятие работало как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площадка для объединения спортивных клубов района и популяризации спортивного досуга. В 2020 году, в условиях самоизоляции, кардинально изменился формат данного события: жителям микрорайона, подписчикам группы было предложено провести зарядку</w:t>
      </w:r>
      <w:r w:rsidR="00CE2EC0">
        <w:rPr>
          <w:sz w:val="28"/>
          <w:szCs w:val="28"/>
        </w:rPr>
        <w:t>,</w:t>
      </w:r>
      <w:r>
        <w:rPr>
          <w:sz w:val="28"/>
          <w:szCs w:val="28"/>
        </w:rPr>
        <w:t xml:space="preserve"> присоединившись к нам со своих балконов или в прямом эфире. </w:t>
      </w:r>
      <w:r>
        <w:rPr>
          <w:sz w:val="28"/>
          <w:szCs w:val="28"/>
        </w:rPr>
        <w:lastRenderedPageBreak/>
        <w:t>Данную трансляцию посмотрели свыше 2000 человек, оставлено множество комментариев с положительной обратной связью,</w:t>
      </w:r>
      <w:r w:rsidR="00CE2EC0">
        <w:rPr>
          <w:sz w:val="28"/>
          <w:szCs w:val="28"/>
        </w:rPr>
        <w:t xml:space="preserve"> в связи с чем</w:t>
      </w:r>
      <w:r>
        <w:rPr>
          <w:sz w:val="28"/>
          <w:szCs w:val="28"/>
        </w:rPr>
        <w:t xml:space="preserve"> данное направление </w:t>
      </w:r>
      <w:r w:rsidR="00CE2EC0">
        <w:rPr>
          <w:sz w:val="28"/>
          <w:szCs w:val="28"/>
        </w:rPr>
        <w:t>на постоянной основе будет реализовано</w:t>
      </w:r>
      <w:r>
        <w:rPr>
          <w:sz w:val="28"/>
          <w:szCs w:val="28"/>
        </w:rPr>
        <w:t xml:space="preserve"> в новом проекте в 2021 году.</w:t>
      </w:r>
    </w:p>
    <w:p w:rsidR="002A666B" w:rsidRDefault="002A666B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429" w:rsidRDefault="00FC6429" w:rsidP="002A666B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самоизоляции воспитанники Центра активно участвовали </w:t>
      </w:r>
      <w:r w:rsidRPr="007B1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он-лайн проектах </w:t>
      </w:r>
      <w:r w:rsidRPr="002A666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уровня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таких как</w:t>
      </w:r>
      <w:r w:rsidRPr="007B1E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акция-онлайн «Цвета Российского флага»</w:t>
      </w:r>
      <w:r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«Свеча памяти»</w:t>
      </w:r>
      <w:r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«Минута молчания», «Окна Победы», «Крым и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7B1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вместе!», «Общероссийское исполнение гимна», «Бессмертный полк»; флешмобы «Голубь мира», «Я рисую мелом», «75 лет Победы»; он-лайн конкурс патриотической песни «По зову сердца»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3C7DB9" w:rsidRPr="003C7DB9" w:rsidRDefault="00FC6429" w:rsidP="002A666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цикл собственных мероприятий</w:t>
      </w:r>
      <w:r w:rsidR="0034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посвященных 75-летию Победы в ВОВ: </w:t>
      </w:r>
      <w:r w:rsidR="003C7DB9">
        <w:rPr>
          <w:rFonts w:ascii="Times New Roman" w:eastAsia="Calibri" w:hAnsi="Times New Roman" w:cs="Times New Roman"/>
          <w:color w:val="000000"/>
          <w:sz w:val="27"/>
          <w:szCs w:val="27"/>
        </w:rPr>
        <w:t>к</w:t>
      </w:r>
      <w:r w:rsidR="003C7DB9" w:rsidRPr="003C7D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онкурс рисунков «И помнит мир спасенный», выставка «Победой едины…», </w:t>
      </w:r>
      <w:r w:rsidR="003C7DB9" w:rsidRPr="003C7D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митинг ко Дню Победы, концертная программа «Наша общая Победа».</w:t>
      </w:r>
    </w:p>
    <w:p w:rsidR="002754CA" w:rsidRPr="00ED4F72" w:rsidRDefault="002754CA" w:rsidP="00ED4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CA">
        <w:rPr>
          <w:rFonts w:ascii="Times New Roman" w:hAnsi="Times New Roman" w:cs="Times New Roman"/>
          <w:sz w:val="28"/>
          <w:szCs w:val="28"/>
        </w:rPr>
        <w:t>Н</w:t>
      </w:r>
      <w:r w:rsidRPr="00275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2754CA">
        <w:rPr>
          <w:rFonts w:ascii="Times New Roman" w:hAnsi="Times New Roman" w:cs="Times New Roman"/>
          <w:sz w:val="28"/>
          <w:szCs w:val="24"/>
        </w:rPr>
        <w:t xml:space="preserve">XIII городской </w:t>
      </w:r>
      <w:r w:rsidRPr="002754CA">
        <w:rPr>
          <w:rFonts w:ascii="Times New Roman" w:hAnsi="Times New Roman" w:cs="Times New Roman"/>
          <w:sz w:val="28"/>
          <w:szCs w:val="24"/>
          <w:u w:val="single"/>
        </w:rPr>
        <w:t>научно-практической конференции</w:t>
      </w:r>
      <w:r w:rsidRPr="002754CA">
        <w:rPr>
          <w:rFonts w:ascii="Times New Roman" w:hAnsi="Times New Roman" w:cs="Times New Roman"/>
          <w:sz w:val="28"/>
          <w:szCs w:val="24"/>
        </w:rPr>
        <w:t xml:space="preserve"> «Актуальные проблемы и перспективы реализации муниципальной молодежной политики» </w:t>
      </w:r>
      <w:r w:rsidR="000E6BFA" w:rsidRPr="00275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«Мир молодежи» выступил организатором </w:t>
      </w:r>
      <w:r w:rsidRPr="002754CA">
        <w:rPr>
          <w:rFonts w:ascii="Times New Roman" w:hAnsi="Times New Roman" w:cs="Times New Roman"/>
          <w:sz w:val="28"/>
          <w:szCs w:val="28"/>
        </w:rPr>
        <w:t>секции «Возможности внутреннего туризма как альтернатива свободного времяпрепровождения молодежи и молодых семей»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BFA" w:rsidRDefault="002754CA" w:rsidP="000E6BFA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54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Свободные пространства</w:t>
      </w:r>
    </w:p>
    <w:p w:rsidR="002754CA" w:rsidRPr="002754CA" w:rsidRDefault="002754CA" w:rsidP="000E6BFA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6BFA" w:rsidRDefault="00FC6429" w:rsidP="000E6BF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E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в рамках </w:t>
      </w:r>
      <w:r w:rsidR="000E6BFA" w:rsidRPr="000E6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пространства</w:t>
      </w:r>
      <w:r w:rsidR="000E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E6B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Mouse</w:t>
      </w:r>
      <w:r w:rsidR="000E6BFA" w:rsidRPr="000E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6B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House</w:t>
      </w:r>
      <w:r w:rsidR="000E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велась работа, направленная на 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>содействие развитию</w:t>
      </w:r>
      <w:r w:rsidR="000E6BFA" w:rsidRPr="00C83E75">
        <w:rPr>
          <w:rFonts w:ascii="Times New Roman" w:eastAsia="Times New Roman" w:hAnsi="Times New Roman" w:cs="Times New Roman"/>
          <w:sz w:val="28"/>
          <w:szCs w:val="28"/>
        </w:rPr>
        <w:t xml:space="preserve"> навыков «живого общения» у молодежи, 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0E6BFA" w:rsidRPr="00C83E75">
        <w:rPr>
          <w:rFonts w:ascii="Times New Roman" w:eastAsia="Times New Roman" w:hAnsi="Times New Roman" w:cs="Times New Roman"/>
          <w:sz w:val="28"/>
          <w:szCs w:val="28"/>
        </w:rPr>
        <w:t xml:space="preserve"> лидерски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0E6BFA" w:rsidRPr="00C83E75">
        <w:rPr>
          <w:rFonts w:ascii="Times New Roman" w:eastAsia="Times New Roman" w:hAnsi="Times New Roman" w:cs="Times New Roman"/>
          <w:sz w:val="28"/>
          <w:szCs w:val="28"/>
        </w:rPr>
        <w:t>качеств, талантов и интересов, формирование активной жизненной позиции</w:t>
      </w:r>
      <w:r w:rsidR="000E6B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E6BFA">
        <w:rPr>
          <w:rFonts w:ascii="Times New Roman" w:hAnsi="Times New Roman" w:cs="Times New Roman"/>
          <w:sz w:val="28"/>
          <w:szCs w:val="28"/>
        </w:rPr>
        <w:t>созданы</w:t>
      </w:r>
      <w:r w:rsidR="000E6BFA" w:rsidRPr="00C83E75">
        <w:rPr>
          <w:rFonts w:ascii="Times New Roman" w:hAnsi="Times New Roman" w:cs="Times New Roman"/>
          <w:sz w:val="28"/>
          <w:szCs w:val="28"/>
        </w:rPr>
        <w:t xml:space="preserve"> благоприятные условия для развития творческого потенциала, самовыражении и воплощений идей молодежи, формирование культуры безопасного поведения и морально-нравственных качеств.</w:t>
      </w:r>
    </w:p>
    <w:p w:rsidR="000E6BFA" w:rsidRPr="000E6BFA" w:rsidRDefault="000E6BFA" w:rsidP="000E6BF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6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анализа запроса жителей микрорайона Нижняя Ельцовка, </w:t>
      </w:r>
      <w:r w:rsidR="002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втором полугодии 2020 г. </w:t>
      </w:r>
      <w:r w:rsidRPr="000E6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E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 «Рассвет» начался процесс переформатирования </w:t>
      </w:r>
      <w:r w:rsidRPr="000E6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 семейное пространство «</w:t>
      </w:r>
      <w:r w:rsidRPr="000E6B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Mouse</w:t>
      </w:r>
      <w:r w:rsidRPr="000E6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E6B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House</w:t>
      </w:r>
      <w:r w:rsidRPr="000E6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0E6BFA">
        <w:rPr>
          <w:rFonts w:ascii="Times New Roman" w:eastAsia="Calibri" w:hAnsi="Times New Roman" w:cs="Times New Roman"/>
          <w:sz w:val="28"/>
          <w:szCs w:val="28"/>
          <w:lang w:eastAsia="ru-RU"/>
        </w:rPr>
        <w:t>, ориентированного на комплексную работу с молодой семьей</w:t>
      </w:r>
      <w:r w:rsidRPr="000E6B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6B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совершенствование родительско-детских и внутрисемейных отношений, повышение авторитета семьи в молодежной среде</w:t>
      </w:r>
      <w:r w:rsidRPr="000E6BF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Pr="000E6B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родительских компетенций во взаимодействии с детьми.</w:t>
      </w:r>
      <w:r w:rsidR="002754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61158" w:rsidRPr="000E6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Планируется, что с</w:t>
      </w:r>
      <w:r w:rsidR="00461158" w:rsidRP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 микрорайона станут не только постоянными посетителями пространства, но и смогут проводить самостоятельно семейные мероприятия.</w:t>
      </w:r>
    </w:p>
    <w:p w:rsidR="00525EF8" w:rsidRPr="00ED4F72" w:rsidRDefault="000E6BFA" w:rsidP="00ED4F72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семейного пространства в 2020 году поддержан </w:t>
      </w:r>
      <w:r w:rsidRPr="000E6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региональном конкурсе общественных стартапов «Со мной регион успешнее» и получил грантовые средства на оборудование игровой комнаты в отделе «Рассвет». Также подана заявка на Президентский грант на подде</w:t>
      </w:r>
      <w:r w:rsidR="00275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ржку переоборудования помещения (результат конкурса б</w:t>
      </w:r>
      <w:r w:rsidR="00461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удет объявлен в январе 2021 г.), на городской конкурс проектов и программ по поддержке и развитию молодой семьи среди муниципальных учреждений сферы молодежной политики. </w:t>
      </w:r>
    </w:p>
    <w:p w:rsidR="00E57EFA" w:rsidRDefault="009D2F8E" w:rsidP="009D2F8E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В 2020 году подготовлено помещение и продумано событийное наполнение </w:t>
      </w:r>
      <w:r w:rsidRPr="00E13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молодежного пространства «</w:t>
      </w:r>
      <w:r w:rsidRPr="00E1335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Jam</w:t>
      </w:r>
      <w:r w:rsidRPr="00E13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9D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базе отдела «Эврика»</w:t>
      </w:r>
      <w:r w:rsidR="00E13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2330" w:rsidRDefault="001E08F7" w:rsidP="00E13357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13357" w:rsidRPr="00E13357">
        <w:rPr>
          <w:rFonts w:ascii="Times New Roman" w:eastAsia="Calibri" w:hAnsi="Times New Roman" w:cs="Times New Roman"/>
          <w:sz w:val="28"/>
          <w:szCs w:val="28"/>
          <w:lang w:eastAsia="ru-RU"/>
        </w:rPr>
        <w:t>«Jam» - это открытое пространство, где молодые люди самостоятельно могут организовать и провести мероприятия, которые им интересны, а также создать комфортную внутреннюю атмосферу. Открытое пространство станет центром социальной активности молодых людей, даст возможность формирования сообществ по интересам, возможность местной творческой и интеллектуальной молодежи выступить перед аудиторией.</w:t>
      </w:r>
      <w:r w:rsidR="00E13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2330" w:rsidRDefault="001B2330" w:rsidP="00E13357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13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Пространство будет работать по трем направлениям: </w:t>
      </w:r>
    </w:p>
    <w:p w:rsidR="001B2330" w:rsidRPr="009C29A4" w:rsidRDefault="009C29A4" w:rsidP="00E13357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9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29A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B2330" w:rsidRPr="009C29A4">
        <w:rPr>
          <w:rFonts w:ascii="Times New Roman" w:hAnsi="Times New Roman" w:cs="Times New Roman"/>
          <w:sz w:val="28"/>
          <w:szCs w:val="28"/>
          <w:shd w:val="clear" w:color="auto" w:fill="FFFFFF"/>
        </w:rPr>
        <w:t>- место для творческих вечеров</w:t>
      </w:r>
      <w:r w:rsidRPr="009C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="00F85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формата </w:t>
      </w:r>
      <w:r w:rsidRPr="009C29A4">
        <w:rPr>
          <w:rFonts w:ascii="Times New Roman" w:hAnsi="Times New Roman" w:cs="Times New Roman"/>
          <w:sz w:val="28"/>
          <w:szCs w:val="28"/>
          <w:shd w:val="clear" w:color="auto" w:fill="FFFFFF"/>
        </w:rPr>
        <w:t>Джем-се</w:t>
      </w:r>
      <w:r w:rsidR="001E08F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C29A4">
        <w:rPr>
          <w:rFonts w:ascii="Times New Roman" w:hAnsi="Times New Roman" w:cs="Times New Roman"/>
          <w:sz w:val="28"/>
          <w:szCs w:val="28"/>
          <w:shd w:val="clear" w:color="auto" w:fill="FFFFFF"/>
        </w:rPr>
        <w:t>шн</w:t>
      </w:r>
      <w:r w:rsidRPr="009C29A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C29A4">
        <w:rPr>
          <w:rFonts w:ascii="Times New Roman" w:hAnsi="Times New Roman" w:cs="Times New Roman"/>
          <w:sz w:val="28"/>
          <w:szCs w:val="28"/>
          <w:shd w:val="clear" w:color="auto" w:fill="FFFFFF"/>
        </w:rPr>
        <w:t>(совместная последовательная индивидуальная и общая импровизация на заданную тему. Музыкальное действие, когда музыканты собираются и играют без особых приготовлений и определённого соглашения, либо когда взять инструмент и выступить может каждый из присутствующий)</w:t>
      </w:r>
    </w:p>
    <w:p w:rsidR="00C83E75" w:rsidRDefault="005D1BBD" w:rsidP="000E6BFA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5291709"/>
      <w:r w:rsidR="009C2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место популяризации науки через проведение открытых научно-популярных лекций, выставок моделей технического искусства </w:t>
      </w:r>
      <w:r w:rsidR="009C29A4" w:rsidRPr="001B233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E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C29A4" w:rsidRPr="001B2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году работа данного направления обозначена в социальных сетях  уникальными хэштегами #вмирекрасивойнауки #лабораторияискусства)</w:t>
      </w:r>
    </w:p>
    <w:p w:rsidR="00E13357" w:rsidRDefault="009C29A4" w:rsidP="000E6BFA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место для </w:t>
      </w:r>
      <w:r w:rsidR="001E08F7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 отряда «Вишня</w:t>
      </w:r>
      <w:r w:rsidR="00E57E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5158">
        <w:rPr>
          <w:rFonts w:ascii="Times New Roman" w:eastAsia="Times New Roman" w:hAnsi="Times New Roman" w:cs="Times New Roman"/>
          <w:sz w:val="28"/>
          <w:szCs w:val="28"/>
        </w:rPr>
        <w:t xml:space="preserve"> («Вишневый джем»).</w:t>
      </w:r>
      <w:r w:rsidR="001E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357" w:rsidRPr="00E57EFA" w:rsidRDefault="00E57EFA" w:rsidP="000E6BF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57EFA">
        <w:rPr>
          <w:rFonts w:ascii="Times New Roman" w:hAnsi="Times New Roman" w:cs="Times New Roman"/>
          <w:sz w:val="28"/>
          <w:szCs w:val="28"/>
        </w:rPr>
        <w:t>В рамках тестового запуска проекта в 2020 г. было проведено 11 мероприятий, общий охват которых составил 374 человек. Обратная связь от участников дает основания предполагать высокую востребованность пространства у молодежи.</w:t>
      </w:r>
      <w:r w:rsidRPr="00E57EFA">
        <w:rPr>
          <w:rFonts w:ascii="Times New Roman" w:hAnsi="Times New Roman" w:cs="Times New Roman"/>
          <w:sz w:val="28"/>
          <w:szCs w:val="28"/>
          <w:highlight w:val="cyan"/>
        </w:rPr>
        <w:t xml:space="preserve">  </w:t>
      </w:r>
    </w:p>
    <w:p w:rsidR="00E57EFA" w:rsidRDefault="00E57EFA" w:rsidP="000E6BFA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357" w:rsidRPr="002754CA" w:rsidRDefault="00E13357" w:rsidP="00E13357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Официальное открытие семейного </w:t>
      </w:r>
      <w:r w:rsidRPr="00E133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пространства </w:t>
      </w:r>
      <w:r w:rsidRPr="000E6B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E6B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Mouse</w:t>
      </w:r>
      <w:r w:rsidRPr="000E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6B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House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E6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D2F8E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молодежного пространства «</w:t>
      </w:r>
      <w:r w:rsidRPr="009D2F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Jam</w:t>
      </w:r>
      <w:r w:rsidRPr="009D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запланировано на 2021 г. при условии стабилизации эпидемиологической обстановки.</w:t>
      </w:r>
    </w:p>
    <w:bookmarkEnd w:id="0"/>
    <w:p w:rsidR="002A69F6" w:rsidRDefault="002A69F6" w:rsidP="00F8515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BC3B21" w:rsidRPr="00BC3B21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BC3B21" w:rsidRPr="00BC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ВОВЛЕЧЕНИЕ В ДЕЯТЕЛЬНОСТЬ УЧРЕЖДЕНИЯ ПОДРОСТКОВ И МОЛОДЕЖИ, НАХОДЯЩИХСЯ В ТРУДНОЙ ЖИЗНЕННОЙ СИТУАЦИИ</w:t>
      </w:r>
    </w:p>
    <w:p w:rsidR="001848B6" w:rsidRDefault="001848B6" w:rsidP="002A666B">
      <w:pPr>
        <w:tabs>
          <w:tab w:val="left" w:pos="567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056" w:rsidRDefault="00CF26E7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8705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данном направлении работают 2 специалиста по социальной работе с молодежью МЦ «Мир молодежи». 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</w:t>
      </w:r>
      <w:r w:rsidR="0088705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ведется в системе, в тесном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взаимодействии с комиссией по делам несовершеннолетних и защите их прав</w:t>
      </w:r>
      <w:r w:rsidR="00887056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специалисты Центра принимают участие в организационных встречах с социальными педагогами учебных заведений.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705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Подростки и молодежь, состоящие на учете ПДН, а также попавшие в ТЖС, регулярно приглашаются на</w:t>
      </w:r>
      <w:r w:rsid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акции, мастер-классы молодежного центра и в клубные формирования. </w:t>
      </w:r>
      <w:r w:rsidR="002F6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Неоднократно отмечено, что подростки данной категории, попадая в наш Центр, активно включаются в жизнь как клубных формирований, так и отделов в целом, предлагают свою помощь в текущих делах и подготовке к мероприятиям, делятся своим мнением о работе Центра. </w:t>
      </w:r>
    </w:p>
    <w:p w:rsidR="00DE76BF" w:rsidRDefault="00DE76BF" w:rsidP="00DE76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Специалистами ведется индивидуально-профилактическое сопровождение подростков, стоящих в Банке данных семей и несовершеннолетних «группы риска». Благодаря тесному сотрудничеству с психологическим центром «Радуга», </w:t>
      </w:r>
      <w:r w:rsidRPr="00A3382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проводится плановая диагностика у несовершеннолетних «группы риска» уровня психического здоровья, удовлетворенности жизнью и общей тревожности.</w:t>
      </w:r>
    </w:p>
    <w:p w:rsidR="00DE76BF" w:rsidRDefault="00DE76BF" w:rsidP="00DE76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76BF" w:rsidRPr="00A33826" w:rsidRDefault="00887056" w:rsidP="00DE76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7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E76BF"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</w:t>
      </w:r>
      <w:r w:rsidR="00DE76B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DE76BF"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проведены мероприятия: профилактическая встреча «Время знать» в рамках акции «Антинаркотик»; информационные площадки</w:t>
      </w:r>
      <w:r w:rsidR="00DE7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6BF"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«Закон и зависимость», «Живи своим трудом, а не чужим добром», «Основы трудового права»; профилактические игры «Преступление и наказание», «Семья»; игра «Имею право». В рамках этих мероприятий </w:t>
      </w:r>
      <w:r w:rsidR="00DE76BF">
        <w:rPr>
          <w:rFonts w:ascii="Times New Roman" w:hAnsi="Times New Roman" w:cs="Times New Roman"/>
          <w:bCs/>
          <w:color w:val="000000"/>
          <w:sz w:val="28"/>
          <w:szCs w:val="28"/>
        </w:rPr>
        <w:t>велась</w:t>
      </w:r>
      <w:r w:rsidR="00DE76BF"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 по первичной профилактике употребления ПАВ, по социализации несовершеннолетних и интеграции их в правовое общество, пропаганд</w:t>
      </w:r>
      <w:r w:rsidR="00DE76B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DE76BF"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здорового образа жизни. </w:t>
      </w:r>
      <w:r w:rsidR="00DE76BF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велись как на базе школ:</w:t>
      </w:r>
      <w:r w:rsidR="00DE76BF" w:rsidRPr="00A33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МБОУ СОШ №190, №61, МБОУ В</w:t>
      </w:r>
      <w:r w:rsidR="00DE7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СШ №35 и МАОУ ОЦ «Горностай», так и на он-лайн площадках Центра. </w:t>
      </w:r>
    </w:p>
    <w:p w:rsidR="00F85158" w:rsidRDefault="00F85158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366" w:rsidRPr="00DE76BF" w:rsidRDefault="00887056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E336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Реализуется </w:t>
      </w:r>
      <w:r w:rsidR="00EE3366" w:rsidRPr="00DD2E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EE336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Контент-</w:t>
      </w:r>
      <w:r w:rsidR="00EE336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платформа безопасности»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направленный на правовое просвещение и профилактику правонарушений, а также формирование навыков безопасности.  </w:t>
      </w:r>
    </w:p>
    <w:p w:rsidR="00743789" w:rsidRDefault="000466DB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437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743789" w:rsidRPr="00743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Налажены устойчивые отношения </w:t>
      </w:r>
      <w:r w:rsidR="00743789">
        <w:rPr>
          <w:rFonts w:ascii="Times New Roman" w:eastAsia="Calibri" w:hAnsi="Times New Roman" w:cs="Times New Roman"/>
          <w:sz w:val="28"/>
          <w:szCs w:val="28"/>
          <w:lang w:eastAsia="ru-RU"/>
        </w:rPr>
        <w:t>с социальными партнерами</w:t>
      </w:r>
      <w:r w:rsidR="008870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3789" w:rsidRDefault="00DD2E1B" w:rsidP="002A666B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43789">
        <w:rPr>
          <w:rFonts w:ascii="Times New Roman" w:eastAsia="Calibri" w:hAnsi="Times New Roman" w:cs="Times New Roman"/>
          <w:sz w:val="28"/>
          <w:szCs w:val="28"/>
          <w:lang w:eastAsia="ru-RU"/>
        </w:rPr>
        <w:t>ОДМКиС и КДНиЗП администрации Советского района</w:t>
      </w:r>
    </w:p>
    <w:p w:rsidR="00743789" w:rsidRPr="00743789" w:rsidRDefault="00DD2E1B" w:rsidP="002A666B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43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</w:t>
      </w:r>
      <w:r w:rsidR="00743789">
        <w:rPr>
          <w:rFonts w:ascii="Times New Roman" w:eastAsia="Calibri" w:hAnsi="Times New Roman" w:cs="Times New Roman"/>
          <w:sz w:val="28"/>
          <w:szCs w:val="28"/>
        </w:rPr>
        <w:t>полиции №10</w:t>
      </w:r>
    </w:p>
    <w:p w:rsidR="00743789" w:rsidRDefault="00743789" w:rsidP="002A666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КЦСОН Советского района</w:t>
      </w:r>
    </w:p>
    <w:p w:rsidR="00743789" w:rsidRPr="00743789" w:rsidRDefault="00743789" w:rsidP="002A666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Центр занятости населения Советского района</w:t>
      </w:r>
    </w:p>
    <w:p w:rsidR="00743789" w:rsidRPr="00743789" w:rsidRDefault="00743789" w:rsidP="002A666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Молодежные центры Советского района: «Калейдоскоп», дом молодежи «Маяк», «Левобережье»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789">
        <w:rPr>
          <w:rFonts w:ascii="Times New Roman" w:eastAsia="Calibri" w:hAnsi="Times New Roman" w:cs="Times New Roman"/>
          <w:sz w:val="28"/>
          <w:szCs w:val="28"/>
        </w:rPr>
        <w:t>«Дельфин»</w:t>
      </w:r>
    </w:p>
    <w:p w:rsidR="00743789" w:rsidRPr="00743789" w:rsidRDefault="00743789" w:rsidP="002A666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Психологический центр «Радуга»</w:t>
      </w:r>
    </w:p>
    <w:p w:rsidR="00743789" w:rsidRPr="00743789" w:rsidRDefault="00743789" w:rsidP="002A666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Военкомат Советского района</w:t>
      </w:r>
    </w:p>
    <w:p w:rsidR="00743789" w:rsidRPr="00743789" w:rsidRDefault="00743789" w:rsidP="002A666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ТОС</w:t>
      </w:r>
    </w:p>
    <w:p w:rsidR="00743789" w:rsidRPr="00743789" w:rsidRDefault="00743789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81" w:rsidRDefault="00900CC1" w:rsidP="002A666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72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7281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Центре «Мир молодежи» </w:t>
      </w:r>
      <w:r w:rsidR="00E5728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57281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собое внимание уделяется </w:t>
      </w:r>
      <w:r w:rsidR="00E57281" w:rsidRPr="00DD2E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работе с людьми с ограниченными возможностями здоровья. </w:t>
      </w:r>
      <w:r w:rsidR="00E5728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57281" w:rsidRPr="00E57281">
        <w:rPr>
          <w:rFonts w:ascii="Times New Roman" w:hAnsi="Times New Roman"/>
          <w:sz w:val="28"/>
          <w:szCs w:val="28"/>
        </w:rPr>
        <w:t xml:space="preserve"> клубном формировании «Факел»</w:t>
      </w:r>
      <w:r w:rsidR="00E57281">
        <w:rPr>
          <w:rFonts w:ascii="Times New Roman" w:hAnsi="Times New Roman"/>
          <w:sz w:val="28"/>
          <w:szCs w:val="28"/>
        </w:rPr>
        <w:t xml:space="preserve"> работа</w:t>
      </w:r>
      <w:r w:rsidR="00E57281" w:rsidRPr="00E57281">
        <w:rPr>
          <w:rFonts w:ascii="Times New Roman" w:hAnsi="Times New Roman"/>
          <w:sz w:val="28"/>
          <w:szCs w:val="28"/>
        </w:rPr>
        <w:t xml:space="preserve"> ведется </w:t>
      </w:r>
      <w:r w:rsidR="00E57281">
        <w:rPr>
          <w:rFonts w:ascii="Times New Roman" w:hAnsi="Times New Roman"/>
          <w:sz w:val="28"/>
          <w:szCs w:val="28"/>
        </w:rPr>
        <w:t>систематически с 2009 г.</w:t>
      </w:r>
      <w:r w:rsidR="00E57281" w:rsidRPr="00E57281">
        <w:rPr>
          <w:rFonts w:ascii="Times New Roman" w:hAnsi="Times New Roman"/>
          <w:sz w:val="28"/>
          <w:szCs w:val="28"/>
        </w:rPr>
        <w:t xml:space="preserve"> </w:t>
      </w:r>
    </w:p>
    <w:p w:rsidR="00E57281" w:rsidRPr="00E57281" w:rsidRDefault="00BA4A12" w:rsidP="00F8515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7281" w:rsidRPr="00E57281">
        <w:rPr>
          <w:rFonts w:ascii="Times New Roman" w:hAnsi="Times New Roman"/>
          <w:sz w:val="28"/>
          <w:szCs w:val="28"/>
        </w:rPr>
        <w:t xml:space="preserve"> Большое значение уделяется гражданско-патриотическому воспитанию данной категории молодежи через участие в социально-значимых мероприятиях, таких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="00E57281" w:rsidRPr="00E57281">
        <w:rPr>
          <w:rFonts w:ascii="Times New Roman" w:hAnsi="Times New Roman"/>
          <w:sz w:val="28"/>
          <w:szCs w:val="28"/>
        </w:rPr>
        <w:t>соревнования и турниры, посвященные Дню Защитника Отечества, Дн</w:t>
      </w:r>
      <w:r w:rsidR="00DD2E1B">
        <w:rPr>
          <w:rFonts w:ascii="Times New Roman" w:hAnsi="Times New Roman"/>
          <w:sz w:val="28"/>
          <w:szCs w:val="28"/>
        </w:rPr>
        <w:t>ю Победы, Дню космонавтики,</w:t>
      </w:r>
      <w:r w:rsidR="00E57281" w:rsidRPr="00E57281">
        <w:rPr>
          <w:rFonts w:ascii="Times New Roman" w:hAnsi="Times New Roman"/>
          <w:sz w:val="28"/>
          <w:szCs w:val="28"/>
        </w:rPr>
        <w:t xml:space="preserve"> декадам пожилых людей и инвалидов.</w:t>
      </w:r>
    </w:p>
    <w:p w:rsidR="00E57281" w:rsidRPr="00E57281" w:rsidRDefault="00E57281" w:rsidP="002A666B">
      <w:pPr>
        <w:tabs>
          <w:tab w:val="left" w:pos="567"/>
        </w:tabs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Проводятся  занятия и </w:t>
      </w:r>
      <w:r w:rsidR="00DD2E1B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способствуют сплочению и социализации людей с огранич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енными возможностями здоровья 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урниры по настольному теннису, нардам, дартсу, бочче и гребле-индор, совместные субботники по уборке территории, акции добрых дел)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7281" w:rsidRPr="00E57281" w:rsidRDefault="00BA4A12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E57281">
        <w:rPr>
          <w:rFonts w:ascii="Times New Roman" w:hAnsi="Times New Roman"/>
          <w:sz w:val="28"/>
          <w:szCs w:val="28"/>
        </w:rPr>
        <w:t xml:space="preserve">Много лет </w:t>
      </w:r>
      <w:r>
        <w:rPr>
          <w:rFonts w:ascii="Times New Roman" w:hAnsi="Times New Roman"/>
          <w:sz w:val="28"/>
          <w:szCs w:val="28"/>
        </w:rPr>
        <w:t xml:space="preserve">у МЦ «Мир молодежи» </w:t>
      </w:r>
      <w:r w:rsidRPr="00E57281">
        <w:rPr>
          <w:rFonts w:ascii="Times New Roman" w:hAnsi="Times New Roman"/>
          <w:sz w:val="28"/>
          <w:szCs w:val="28"/>
        </w:rPr>
        <w:t xml:space="preserve">сохраняются партнерские отношения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281">
        <w:rPr>
          <w:rFonts w:ascii="Times New Roman" w:hAnsi="Times New Roman"/>
          <w:sz w:val="28"/>
          <w:szCs w:val="28"/>
        </w:rPr>
        <w:t>ОО «Советская местная организация Всероссийского общества инвалидов</w:t>
      </w:r>
      <w:r>
        <w:rPr>
          <w:rFonts w:ascii="Times New Roman" w:hAnsi="Times New Roman"/>
          <w:sz w:val="28"/>
          <w:szCs w:val="28"/>
        </w:rPr>
        <w:t>»</w:t>
      </w:r>
      <w:r w:rsidRPr="00BA4A12">
        <w:rPr>
          <w:rFonts w:ascii="Times New Roman" w:hAnsi="Times New Roman"/>
          <w:sz w:val="28"/>
          <w:szCs w:val="28"/>
        </w:rPr>
        <w:t xml:space="preserve"> </w:t>
      </w:r>
      <w:r w:rsidRPr="00E572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заключен </w:t>
      </w:r>
      <w:r w:rsidRPr="00E57281">
        <w:rPr>
          <w:rFonts w:ascii="Times New Roman" w:hAnsi="Times New Roman"/>
          <w:sz w:val="28"/>
          <w:szCs w:val="28"/>
        </w:rPr>
        <w:t>дог</w:t>
      </w:r>
      <w:r>
        <w:rPr>
          <w:rFonts w:ascii="Times New Roman" w:hAnsi="Times New Roman"/>
          <w:sz w:val="28"/>
          <w:szCs w:val="28"/>
        </w:rPr>
        <w:t>овор о взаимном сотрудничестве)</w:t>
      </w:r>
      <w:r w:rsidRPr="00E57281">
        <w:rPr>
          <w:rFonts w:ascii="Times New Roman" w:hAnsi="Times New Roman"/>
          <w:sz w:val="28"/>
          <w:szCs w:val="28"/>
        </w:rPr>
        <w:t>, МУ КЦСОН Советского района.</w:t>
      </w:r>
    </w:p>
    <w:p w:rsidR="00420B5F" w:rsidRDefault="00420B5F" w:rsidP="002A666B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5158" w:rsidRDefault="00F85158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FD" w:rsidRPr="00892AFD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892AFD" w:rsidRPr="0089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РЕЗУЛЬТАТИВНОСТЬ УЧАСТИЯ УЧРЕЖДЕНИЯ В РАЙОННЫХ, ГОРОДСКИХ, РЕГИОНАЛЬНЫХ, ФЕДЕРАЛЬНЫХ И ДРУГИХ КОНКУРСАХ, СОРЕВНОВАНИЯХ, КОНФЕРЕНЦИЯХ и ПР. </w:t>
      </w:r>
    </w:p>
    <w:p w:rsidR="00CA69F5" w:rsidRDefault="00892AFD" w:rsidP="002A666B">
      <w:pPr>
        <w:keepNext/>
        <w:tabs>
          <w:tab w:val="left" w:pos="567"/>
        </w:tabs>
        <w:spacing w:after="0" w:line="240" w:lineRule="atLeast"/>
        <w:jc w:val="both"/>
      </w:pPr>
      <w:r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2424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15335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40F" w:rsidRPr="00CA69F5" w:rsidRDefault="00CA69F5" w:rsidP="002A666B">
      <w:pPr>
        <w:pStyle w:val="a5"/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9F5">
        <w:rPr>
          <w:rFonts w:ascii="Times New Roman" w:hAnsi="Times New Roman" w:cs="Times New Roman"/>
          <w:sz w:val="28"/>
          <w:szCs w:val="28"/>
        </w:rPr>
        <w:t>Победы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в динамике</w:t>
      </w:r>
    </w:p>
    <w:p w:rsidR="00D05B90" w:rsidRDefault="00BE1A6D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92AFD"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сравнению с предыдущими периодами остается стабильной высокая результативность участия </w:t>
      </w:r>
    </w:p>
    <w:p w:rsidR="00D05B90" w:rsidRDefault="00D05B90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977" w:rsidRDefault="00D05B90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2020 г. </w:t>
      </w:r>
      <w:r w:rsidR="00892AFD"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>восп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итанников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 стали победителями 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4797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>районных</w:t>
      </w:r>
      <w:r w:rsidR="00847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(16 побед в 2019 г.)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47977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городских </w:t>
      </w:r>
      <w:r w:rsidR="00847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(11 побед в 2019 г.), 55 областных (43 в 2019 г.) 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соревнованиях. </w:t>
      </w:r>
    </w:p>
    <w:p w:rsidR="00847977" w:rsidRDefault="00847977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0BB" w:rsidRDefault="00847977" w:rsidP="006640B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05B90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Результативность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участия в </w:t>
      </w:r>
      <w:r w:rsidR="00892AFD"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региональных</w:t>
      </w:r>
      <w:r w:rsidR="00D05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федеральных </w:t>
      </w:r>
      <w:r w:rsidR="00D05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конкурсах, резко поднявшись в 2019 году, в отчетном периоде </w:t>
      </w:r>
      <w:r w:rsidR="006640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значительно снизилась (но осталась на довольно высоком уровне по сравнению с 2017-2018 г.г.). </w:t>
      </w:r>
    </w:p>
    <w:p w:rsidR="006640BB" w:rsidRDefault="006640BB" w:rsidP="006640B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Это связано, в первую очередь, с отменой большинства заявленных соревнований, в связи с введением ограничительных санитарных мер, в условиях пандемии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-19. В то время как все указанные соревнования прошли в начале 2020 года, до начала пандемии. </w:t>
      </w:r>
    </w:p>
    <w:p w:rsidR="006640BB" w:rsidRDefault="006640BB" w:rsidP="006640B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Также воспитанники Центра традиционно подавали заявки на множество международных конкурсов и соревнований – все они были отменены в связи с закрытием границ между странами и введением карантина.    </w:t>
      </w:r>
    </w:p>
    <w:p w:rsidR="00D05B90" w:rsidRDefault="00D05B90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C4C" w:rsidRDefault="00A56819" w:rsidP="00883C4C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Имеющиеся у</w:t>
      </w:r>
      <w:r w:rsidR="00883C4C">
        <w:rPr>
          <w:bCs/>
          <w:sz w:val="28"/>
          <w:szCs w:val="28"/>
        </w:rPr>
        <w:t>спехи в соревнованиях объясняю</w:t>
      </w:r>
      <w:r w:rsidR="00883C4C" w:rsidRPr="00541106">
        <w:rPr>
          <w:bCs/>
          <w:sz w:val="28"/>
          <w:szCs w:val="28"/>
        </w:rPr>
        <w:t>тся интересом подрос</w:t>
      </w:r>
      <w:r w:rsidR="00883C4C">
        <w:rPr>
          <w:bCs/>
          <w:sz w:val="28"/>
          <w:szCs w:val="28"/>
        </w:rPr>
        <w:t xml:space="preserve">тков и молодежи к конкурсным выступлениям, </w:t>
      </w:r>
      <w:r w:rsidR="00883C4C" w:rsidRPr="00541106">
        <w:rPr>
          <w:bCs/>
          <w:sz w:val="28"/>
          <w:szCs w:val="28"/>
        </w:rPr>
        <w:t>поддержкой родит</w:t>
      </w:r>
      <w:r w:rsidR="00883C4C">
        <w:rPr>
          <w:bCs/>
          <w:sz w:val="28"/>
          <w:szCs w:val="28"/>
        </w:rPr>
        <w:t xml:space="preserve">елей воспитанников, стабильностью творческих коллективов, высокой квалификацией РКФ. </w:t>
      </w:r>
      <w:r w:rsidR="00883C4C">
        <w:rPr>
          <w:sz w:val="28"/>
          <w:szCs w:val="28"/>
        </w:rPr>
        <w:t>Руководители клубных формирований</w:t>
      </w:r>
      <w:r w:rsidR="00883C4C" w:rsidRPr="005E0603">
        <w:rPr>
          <w:sz w:val="28"/>
          <w:szCs w:val="28"/>
        </w:rPr>
        <w:t xml:space="preserve"> не только организовывают участие своих воспитанников в конкурсах и соревнованиях различного уровня, но и сами выступают в качестве конкурсантов, спортсменов</w:t>
      </w:r>
      <w:r w:rsidR="00883C4C">
        <w:rPr>
          <w:sz w:val="28"/>
          <w:szCs w:val="28"/>
        </w:rPr>
        <w:t>, судей соревнований.</w:t>
      </w:r>
    </w:p>
    <w:p w:rsidR="00A56819" w:rsidRPr="00845D26" w:rsidRDefault="00A56819" w:rsidP="002A666B">
      <w:pPr>
        <w:tabs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79B" w:rsidRPr="00D1679B" w:rsidRDefault="0064313E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D1679B" w:rsidRPr="00D16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ОРГАНИЗАЦИЯ ИНФОРМАЦИОННОГО СОПРОВОЖДЕНИЯ ДЕЯТЕЛЬНОСТИ УЧРЕЖДЕНИЯ</w:t>
      </w:r>
    </w:p>
    <w:p w:rsidR="00D1679B" w:rsidRDefault="00D1679B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EED" w:rsidRDefault="008A5EED" w:rsidP="008A5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E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8.1. Присутствие в информационном поле </w:t>
      </w:r>
    </w:p>
    <w:p w:rsidR="007B70B8" w:rsidRDefault="007B70B8" w:rsidP="008A5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70B8" w:rsidRPr="00FD302F" w:rsidRDefault="007B70B8" w:rsidP="007B70B8">
      <w:pPr>
        <w:pStyle w:val="1"/>
        <w:shd w:val="clear" w:color="auto" w:fill="FAFAFA"/>
        <w:spacing w:before="0" w:beforeAutospacing="0" w:after="0" w:afterAutospacing="0" w:line="200" w:lineRule="atLeast"/>
        <w:ind w:firstLine="567"/>
        <w:jc w:val="both"/>
        <w:textAlignment w:val="baseline"/>
        <w:rPr>
          <w:b w:val="0"/>
          <w:bCs w:val="0"/>
          <w:color w:val="262626"/>
          <w:sz w:val="28"/>
          <w:szCs w:val="28"/>
        </w:rPr>
      </w:pPr>
      <w:r w:rsidRPr="00FD302F">
        <w:rPr>
          <w:b w:val="0"/>
          <w:bCs w:val="0"/>
          <w:color w:val="000000"/>
          <w:sz w:val="28"/>
          <w:szCs w:val="28"/>
        </w:rPr>
        <w:t xml:space="preserve">Аккаунты Центра «Мир молодежи» представлены в соц.сетях: ВКонтакте </w:t>
      </w:r>
      <w:hyperlink r:id="rId12" w:history="1">
        <w:r w:rsidRPr="00FD302F">
          <w:rPr>
            <w:b w:val="0"/>
            <w:color w:val="0000FF"/>
            <w:sz w:val="28"/>
            <w:szCs w:val="28"/>
            <w:u w:val="single"/>
          </w:rPr>
          <w:t>vk.com/mirmolodeginso</w:t>
        </w:r>
      </w:hyperlink>
      <w:r w:rsidRPr="00FD302F">
        <w:rPr>
          <w:b w:val="0"/>
          <w:sz w:val="28"/>
          <w:szCs w:val="28"/>
        </w:rPr>
        <w:t xml:space="preserve">, в </w:t>
      </w:r>
      <w:r w:rsidRPr="00FD302F">
        <w:rPr>
          <w:b w:val="0"/>
          <w:sz w:val="28"/>
          <w:szCs w:val="28"/>
          <w:lang w:val="en-US"/>
        </w:rPr>
        <w:t>Instagram</w:t>
      </w:r>
      <w:r w:rsidRPr="00FD302F">
        <w:rPr>
          <w:b w:val="0"/>
          <w:sz w:val="28"/>
          <w:szCs w:val="28"/>
        </w:rPr>
        <w:t xml:space="preserve"> </w:t>
      </w:r>
      <w:hyperlink r:id="rId13" w:history="1">
        <w:r w:rsidRPr="00FD302F">
          <w:rPr>
            <w:rStyle w:val="a7"/>
            <w:b w:val="0"/>
            <w:bCs w:val="0"/>
            <w:sz w:val="28"/>
            <w:szCs w:val="28"/>
          </w:rPr>
          <w:t>https://www.instagram.com/mirmolodeginso/</w:t>
        </w:r>
      </w:hyperlink>
      <w:r>
        <w:rPr>
          <w:b w:val="0"/>
          <w:bCs w:val="0"/>
          <w:color w:val="262626"/>
          <w:sz w:val="28"/>
          <w:szCs w:val="28"/>
        </w:rPr>
        <w:t xml:space="preserve">, сайт Учреждения </w:t>
      </w:r>
      <w:hyperlink r:id="rId14" w:history="1">
        <w:r w:rsidRPr="00FD302F">
          <w:rPr>
            <w:rStyle w:val="a7"/>
            <w:b w:val="0"/>
            <w:bCs w:val="0"/>
            <w:sz w:val="28"/>
            <w:szCs w:val="28"/>
          </w:rPr>
          <w:t>https://www.mir-mol.ru/</w:t>
        </w:r>
      </w:hyperlink>
      <w:r>
        <w:rPr>
          <w:b w:val="0"/>
          <w:bCs w:val="0"/>
          <w:color w:val="262626"/>
          <w:sz w:val="28"/>
          <w:szCs w:val="28"/>
        </w:rPr>
        <w:t>.</w:t>
      </w:r>
    </w:p>
    <w:p w:rsidR="007B70B8" w:rsidRPr="008A5EED" w:rsidRDefault="007B70B8" w:rsidP="008A5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5EED" w:rsidRPr="00D92564" w:rsidRDefault="008A5EED" w:rsidP="008A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2020 год стал стартом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перемен для ст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ан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ентра в социальных сетях.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 года разработан и внедрен новый стиль визуального оформления, запущен новый аккаунт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>нстаграм (прежняя станица была взломана).</w:t>
      </w:r>
    </w:p>
    <w:p w:rsidR="008A5EED" w:rsidRPr="00D92564" w:rsidRDefault="008A5EED" w:rsidP="008A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Основной задачей страниц,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по-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>прежнему, остается информационное сопровождение проектной и клубной деятельности, но в связи с эпидемиологической обстановкой в стране, внесены некоторые коррективы.</w:t>
      </w:r>
    </w:p>
    <w:p w:rsidR="0065331B" w:rsidRPr="000F1BF3" w:rsidRDefault="008A5EED" w:rsidP="0065331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D92564">
        <w:rPr>
          <w:rFonts w:ascii="Times New Roman" w:hAnsi="Times New Roman" w:cs="Times New Roman"/>
          <w:sz w:val="28"/>
          <w:szCs w:val="28"/>
          <w:lang w:eastAsia="ru-RU"/>
        </w:rPr>
        <w:t>Если раньше особое внимание уделялось публикации пост/пресс-релизов</w:t>
      </w:r>
      <w:r w:rsidR="007365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5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65331B">
        <w:rPr>
          <w:rFonts w:ascii="Times New Roman" w:hAnsi="Times New Roman" w:cs="Times New Roman"/>
          <w:sz w:val="28"/>
          <w:szCs w:val="28"/>
          <w:lang w:eastAsia="ru-RU"/>
        </w:rPr>
        <w:t xml:space="preserve">с 2020 г. 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страницы </w:t>
      </w:r>
      <w:r w:rsidR="007365EC">
        <w:rPr>
          <w:rFonts w:ascii="Times New Roman" w:hAnsi="Times New Roman" w:cs="Times New Roman"/>
          <w:sz w:val="28"/>
          <w:szCs w:val="28"/>
          <w:lang w:eastAsia="ru-RU"/>
        </w:rPr>
        <w:t xml:space="preserve">Центра 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>становятся более интерактивными</w:t>
      </w:r>
      <w:r w:rsidR="006533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331B"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Использованы формы онлайн-взаимодействия с аудиторией, интерактивные игры, тесты, челленджи. Несложные задания позволили не потерять аудиторию, привлечь ее таким образом к решению задач и целей мероприятий. Таким образом, в условиях запрета офлайн-мероприятий, информационные площадки Центра стали более интерактивными и, в отдельных случаях, послужили самостоятельным ресурсом общения с подписчиками (ранее диалог строился через проекты и клубные формирования). </w:t>
      </w:r>
      <w:r w:rsidR="0065331B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Положительный отклик аудитории получило введение разнообразных форматов взаимодействия: онлайн мастер-классы, лектории, сторителлинги. </w:t>
      </w:r>
    </w:p>
    <w:p w:rsidR="007365EC" w:rsidRPr="000E6BFA" w:rsidRDefault="008A5EED" w:rsidP="006533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5EC" w:rsidRPr="000E6BFA">
        <w:rPr>
          <w:rFonts w:ascii="Times New Roman" w:eastAsia="Calibri" w:hAnsi="Times New Roman" w:cs="Times New Roman"/>
          <w:sz w:val="28"/>
          <w:szCs w:val="28"/>
        </w:rPr>
        <w:t>Мероприятия, события, мастер-классы, в период самоизоляции, рекламировались с помощью ежедневной афиши. Анонсы же стали публиковаться только для освещения крупных онлайн-мероприятий (прямых эфиров, вебинаров).</w:t>
      </w:r>
    </w:p>
    <w:p w:rsidR="007365EC" w:rsidRPr="000E6BFA" w:rsidRDefault="007365EC" w:rsidP="007365E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Удачной практикой послужило проведение прямых эфиров в социальных группах центра. Данный формат мероприятия позволяет участникам ощутить эффект «присутствия», совместной работы в режиме реального времени. Что немаловажно, прямые эфиры можно сохранять, что дает возможность участникам, не успевшим присоединиться, посмотреть запись события.</w:t>
      </w:r>
    </w:p>
    <w:p w:rsidR="007365EC" w:rsidRPr="000E6BFA" w:rsidRDefault="007365EC" w:rsidP="007365E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Широкое распространение в онлайн-режиме получила платформа 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для проведения встреч, обсуждений, игр, рабочих групп и совещаний. На данной платформе удобно транслировать презентации, видео и аудио материалы. Бóльшая часть проектной работы была проведена в 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0E6B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</w:p>
    <w:p w:rsidR="008A5EED" w:rsidRPr="00D92564" w:rsidRDefault="008A5EED" w:rsidP="008A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564">
        <w:rPr>
          <w:rFonts w:ascii="Times New Roman" w:hAnsi="Times New Roman" w:cs="Times New Roman"/>
          <w:sz w:val="28"/>
          <w:szCs w:val="28"/>
          <w:lang w:eastAsia="ru-RU"/>
        </w:rPr>
        <w:t>Еще одно полезное изменение – введени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онлайн записи в клубы Ц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ентра. Теперь чтобы записаться не нужно искать контакты руководителя клуба и уточнять информацию о кружке. Достаточно ознакомиться с информацией о наборе и нажать кнопку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>записаться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92564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3 рабочих дней руководитель клубного формирования самостоятельно связывается с кандидатами на вступление. </w:t>
      </w:r>
    </w:p>
    <w:p w:rsidR="008A5EED" w:rsidRDefault="008A5EED" w:rsidP="008A5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условия удаленной работы позволили преобразовать площадки центра в соц. сетях из информационного ресурса в полноценную интерактивную виртуальную площадку, которая стала местом встречи и активности молодежи. Актуальность изменений подтверждается ростом охватов страницы «ВКонтанкте», если в начале года эта цифра была 3500 чел., то с апреля полный охват страницы в среднем составляет около 7000 чел. </w:t>
      </w:r>
    </w:p>
    <w:p w:rsidR="007365EC" w:rsidRPr="000F1BF3" w:rsidRDefault="007365EC" w:rsidP="007365E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Повышение уровня активности </w:t>
      </w:r>
      <w:r w:rsidR="0065331B" w:rsidRPr="00802B4F">
        <w:rPr>
          <w:rFonts w:ascii="Times New Roman" w:hAnsi="Times New Roman" w:cs="Times New Roman"/>
          <w:sz w:val="28"/>
          <w:szCs w:val="28"/>
          <w:lang w:eastAsia="ru-RU"/>
        </w:rPr>
        <w:t>в официальной группе МБУ МЦ «Мир молодежи» (</w:t>
      </w:r>
      <w:hyperlink r:id="rId15" w:history="1">
        <w:r w:rsidR="0065331B" w:rsidRPr="00802B4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vk.com/mirmolodeginso</w:t>
        </w:r>
      </w:hyperlink>
      <w:r w:rsidR="0065331B" w:rsidRPr="00802B4F">
        <w:rPr>
          <w:rFonts w:ascii="Times New Roman" w:hAnsi="Times New Roman" w:cs="Times New Roman"/>
          <w:sz w:val="28"/>
          <w:szCs w:val="28"/>
        </w:rPr>
        <w:t>)</w:t>
      </w:r>
      <w:r w:rsidR="0065331B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сети «Вконтакте» 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>Вконтакте (просмотры. комментарии и упоминания, репосты и лайки) указывают на высокий отк</w:t>
      </w:r>
      <w:r w:rsidR="0065331B">
        <w:rPr>
          <w:rFonts w:ascii="Times New Roman" w:eastAsia="Calibri" w:hAnsi="Times New Roman" w:cs="Times New Roman"/>
          <w:color w:val="000000"/>
          <w:sz w:val="28"/>
          <w:szCs w:val="20"/>
        </w:rPr>
        <w:t>лик аудитории Центра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(Среди рекордных показателей мероприятия: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«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>Школьная обменка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»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- 17 000 просмотров,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«Онлайн зарядка» - 4 249 чел., «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>Игра в города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»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- 40 комментариев)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.</w:t>
      </w:r>
    </w:p>
    <w:p w:rsidR="008A5EED" w:rsidRDefault="008A5EED" w:rsidP="008A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Количество подписчиков </w:t>
      </w:r>
      <w:r w:rsidR="0065331B"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2020 года составило 2645 человек, что подтверждает долговременную тенденцию роста подписчиков. В период с 2016 по 2020 год, количество подписчиков ежегодно возрастало, в среднем, на 15 % и к концу 2020 общий прирост составил </w:t>
      </w:r>
      <w:r w:rsidRPr="00802B4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357 человек.</w:t>
      </w:r>
      <w:r w:rsidRPr="007946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02B4F">
        <w:rPr>
          <w:rFonts w:ascii="Times New Roman" w:hAnsi="Times New Roman" w:cs="Times New Roman"/>
          <w:sz w:val="28"/>
          <w:szCs w:val="28"/>
          <w:lang w:eastAsia="ru-RU"/>
        </w:rPr>
        <w:t>одписчики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Pr="00802B4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качественной аудиторией, так как количество просмотров, лайков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комментариев </w:t>
      </w:r>
      <w:r w:rsidRPr="00802B4F">
        <w:rPr>
          <w:rFonts w:ascii="Times New Roman" w:hAnsi="Times New Roman" w:cs="Times New Roman"/>
          <w:sz w:val="28"/>
          <w:szCs w:val="28"/>
          <w:lang w:eastAsia="ru-RU"/>
        </w:rPr>
        <w:t>у постов увеличилось.</w:t>
      </w:r>
    </w:p>
    <w:p w:rsidR="00A2504B" w:rsidRDefault="00064157" w:rsidP="008A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157">
        <w:rPr>
          <w:rFonts w:ascii="Times New Roman" w:hAnsi="Times New Roman" w:cs="Times New Roman"/>
          <w:sz w:val="28"/>
          <w:szCs w:val="28"/>
          <w:lang w:eastAsia="ru-RU"/>
        </w:rPr>
        <w:t xml:space="preserve">Не снизилось число подписчиков и во время действий злоумышленников от имени нашего Центра. Подписчики не только не покинули группу, но и помогли распространить информацию о происшествии, что говорит о высоком уровне доверия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64157">
        <w:rPr>
          <w:rFonts w:ascii="Times New Roman" w:hAnsi="Times New Roman" w:cs="Times New Roman"/>
          <w:sz w:val="28"/>
          <w:szCs w:val="28"/>
          <w:lang w:eastAsia="ru-RU"/>
        </w:rPr>
        <w:t>чреждению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04B" w:rsidRDefault="00A2504B" w:rsidP="008A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EED" w:rsidRPr="00D92564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показатели 2020 года</w:t>
      </w: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504B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Средняя посещаемость в группе: 42 чел. в сутки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5EED" w:rsidRPr="00D92564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несмотря на спад активности в группе за второе полугодие 2020 года, связанное с активным переходом в онлайн-формат и избытком поступающей в режиме онлайн информации, Центру удалось сохранить прошлогодние показатели посещаемости.</w:t>
      </w:r>
    </w:p>
    <w:p w:rsidR="008A5EED" w:rsidRPr="00D92564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Численность группы: 264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8A5EED" w:rsidRPr="00D92564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Количество статей/постов: 421</w:t>
      </w:r>
    </w:p>
    <w:p w:rsidR="008A5EED" w:rsidRPr="00D92564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Общее количество уникальных посетителей за последние 30 дней: 356 чел.</w:t>
      </w:r>
    </w:p>
    <w:p w:rsidR="008A5EED" w:rsidRPr="00D92564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Охват аудитории (пользователи, просмотревшие записи сообщества на стене или в разделе Новости): в среднем 1901 человек в месяц и 4519 человек за последние 3 месяца</w:t>
      </w:r>
    </w:p>
    <w:p w:rsidR="008A5EED" w:rsidRPr="00D92564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СМИ опубликовано более 100 статей о деятельности МЦ</w:t>
      </w:r>
    </w:p>
    <w:p w:rsidR="008A5EED" w:rsidRPr="00A33826" w:rsidRDefault="008A5EED" w:rsidP="008A5EED">
      <w:pPr>
        <w:shd w:val="clear" w:color="auto" w:fill="FFFFFF"/>
        <w:spacing w:after="0" w:line="240" w:lineRule="auto"/>
        <w:ind w:right="795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 w:rsidRPr="00D92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Опубликовано более 21 фот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оальбома и более 44 видеороликов.</w:t>
      </w:r>
    </w:p>
    <w:p w:rsidR="008A5EED" w:rsidRDefault="008A5EED" w:rsidP="008A5EED">
      <w:pPr>
        <w:pStyle w:val="a6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5EC" w:rsidRDefault="007365EC" w:rsidP="00736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2020 год удалось привлечь в наш новый аккаунт сети «</w:t>
      </w:r>
      <w:r w:rsidRPr="005172F1">
        <w:rPr>
          <w:rFonts w:ascii="Times New Roman" w:hAnsi="Times New Roman" w:cs="Times New Roman"/>
          <w:b/>
          <w:sz w:val="28"/>
          <w:szCs w:val="28"/>
          <w:lang w:eastAsia="ru-RU"/>
        </w:rPr>
        <w:t>Инстаграм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318 активных подписчиков, что практически наполовину приблизило нас к статистике прошлого аккаунта, раскрутка которого велась с 2016 по 2019 год, на момент создания нового аккаунта количество подписчиков на нем составляло 700 человек.</w:t>
      </w:r>
    </w:p>
    <w:p w:rsidR="007365EC" w:rsidRDefault="007365EC" w:rsidP="008A5EED">
      <w:pPr>
        <w:pStyle w:val="a6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EED" w:rsidRPr="008A6E5B" w:rsidRDefault="008A5EED" w:rsidP="008A5EED">
      <w:pPr>
        <w:pStyle w:val="a6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E5B">
        <w:rPr>
          <w:rFonts w:ascii="Times New Roman" w:eastAsia="Calibri" w:hAnsi="Times New Roman" w:cs="Times New Roman"/>
          <w:sz w:val="28"/>
          <w:szCs w:val="28"/>
        </w:rPr>
        <w:t>По итогам мониторинг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A6E5B">
        <w:rPr>
          <w:rFonts w:ascii="Times New Roman" w:eastAsia="Calibri" w:hAnsi="Times New Roman" w:cs="Times New Roman"/>
          <w:sz w:val="28"/>
          <w:szCs w:val="28"/>
        </w:rPr>
        <w:t xml:space="preserve"> посещаемости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5172F1">
        <w:rPr>
          <w:rFonts w:ascii="Times New Roman" w:eastAsia="Calibri" w:hAnsi="Times New Roman" w:cs="Times New Roman"/>
          <w:b/>
          <w:sz w:val="28"/>
          <w:szCs w:val="28"/>
        </w:rPr>
        <w:t>сайта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  <w:r w:rsidRPr="008A6E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стало известно,</w:t>
      </w:r>
      <w:r w:rsidRPr="008A6E5B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приток посетителей приходит на сайт из поисковых систем, что свидетельствует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зоне видимости пользователей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по интересующему запросу. </w:t>
      </w:r>
      <w:r w:rsidRPr="004D10A9">
        <w:rPr>
          <w:rFonts w:ascii="Times New Roman" w:hAnsi="Times New Roman" w:cs="Times New Roman"/>
          <w:color w:val="000000"/>
          <w:sz w:val="28"/>
          <w:szCs w:val="28"/>
        </w:rPr>
        <w:t>Как и в предыдущие годы, в 2020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10A9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% пользователей приходят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сайт Центра из поисковых систем. На втором месте - 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прямые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переходы—26%,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>внутренние перехо</w:t>
      </w:r>
      <w:r>
        <w:rPr>
          <w:rFonts w:ascii="Times New Roman" w:hAnsi="Times New Roman" w:cs="Times New Roman"/>
          <w:color w:val="000000"/>
          <w:sz w:val="28"/>
          <w:szCs w:val="28"/>
        </w:rPr>
        <w:t>ды по ссылкам на других сайтах приходится 9%.</w:t>
      </w:r>
    </w:p>
    <w:p w:rsidR="008A5EED" w:rsidRPr="00276838" w:rsidRDefault="008A5EED" w:rsidP="008A5EED">
      <w:pPr>
        <w:pStyle w:val="a6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838">
        <w:rPr>
          <w:rFonts w:ascii="Times New Roman" w:hAnsi="Times New Roman" w:cs="Times New Roman"/>
          <w:color w:val="000000"/>
          <w:sz w:val="28"/>
          <w:szCs w:val="28"/>
        </w:rPr>
        <w:t xml:space="preserve">За 2020 год количество уникальных посетителей сайта составило 4 389 человек, общих визитов было 5 599, просмотров страниц - 13 550. </w:t>
      </w:r>
    </w:p>
    <w:p w:rsidR="008A5EED" w:rsidRDefault="008A5EED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31B" w:rsidRPr="000F1BF3" w:rsidRDefault="0065331B" w:rsidP="00A2504B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С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тоит отметить высокий уровень профессиональной подготовки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менеджеров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по связям с общественностью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Центра, благодаря которым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при введении режима самоизоляции 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удалось быстро и качественно перевести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весь </w:t>
      </w:r>
      <w:r w:rsidRPr="000F1BF3">
        <w:rPr>
          <w:rFonts w:ascii="Times New Roman" w:eastAsia="Calibri" w:hAnsi="Times New Roman" w:cs="Times New Roman"/>
          <w:color w:val="000000"/>
          <w:sz w:val="28"/>
          <w:szCs w:val="20"/>
        </w:rPr>
        <w:lastRenderedPageBreak/>
        <w:t>рабочий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процесс в онлайн пространство и улучшить показатели эффективности работы в информационном поле.</w:t>
      </w:r>
    </w:p>
    <w:p w:rsidR="008A5EED" w:rsidRDefault="008A5EED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EF9" w:rsidRPr="003279D5" w:rsidRDefault="003279D5" w:rsidP="005172F1">
      <w:pPr>
        <w:pStyle w:val="20"/>
        <w:spacing w:before="0" w:line="240" w:lineRule="atLeast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3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ab/>
      </w:r>
      <w:r w:rsidR="00F54815" w:rsidRPr="00E1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Количество </w:t>
      </w:r>
      <w:r w:rsidR="00F54815" w:rsidRPr="00E17434">
        <w:rPr>
          <w:rFonts w:ascii="Times New Roman" w:hAnsi="Times New Roman" w:cs="Times New Roman"/>
          <w:color w:val="auto"/>
          <w:sz w:val="28"/>
          <w:szCs w:val="28"/>
        </w:rPr>
        <w:t>привлеченных средств</w:t>
      </w:r>
    </w:p>
    <w:p w:rsidR="00A2504B" w:rsidRPr="00276838" w:rsidRDefault="00A2504B" w:rsidP="00A2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работа с партнерами практически не велась, так коммерческий сектор в условиях пандемии стал нести убытки , а мероприятия, в основном, проводились без очного присутствия аудитории – в режиме онлайн. </w:t>
      </w:r>
      <w:r w:rsidRPr="00276838">
        <w:rPr>
          <w:rFonts w:ascii="Times New Roman" w:hAnsi="Times New Roman" w:cs="Times New Roman"/>
          <w:sz w:val="28"/>
          <w:szCs w:val="28"/>
        </w:rPr>
        <w:t>Количество привлеченных средств, в виде подарков и призов участникам мероприятий, информационной поддержк</w:t>
      </w:r>
      <w:r>
        <w:rPr>
          <w:rFonts w:ascii="Times New Roman" w:hAnsi="Times New Roman" w:cs="Times New Roman"/>
          <w:sz w:val="28"/>
          <w:szCs w:val="28"/>
        </w:rPr>
        <w:t>и бизнес-сектора составило</w:t>
      </w:r>
      <w:r w:rsidRPr="0027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76838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A2504B" w:rsidRDefault="00A2504B" w:rsidP="00A2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стоит отметить, что в отчетном году удалось найти новые точки взаимодействия: </w:t>
      </w:r>
    </w:p>
    <w:p w:rsidR="00A2504B" w:rsidRDefault="00A2504B" w:rsidP="00A2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Магазин русской кухни «Добрянка» отрыл онлайн работу клиентами и доставку на дом. Поэтому наш  Центр запустил розыгрыш в группе с привлечением новых подписчиков.</w:t>
      </w:r>
    </w:p>
    <w:p w:rsidR="00A2504B" w:rsidRDefault="00A2504B" w:rsidP="00A2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Расширена зону взаимодействия по спортивному направлению, партнёрами на мероприятиях выступили студии:</w:t>
      </w:r>
      <w:r w:rsidRPr="00B4029A">
        <w:t xml:space="preserve"> </w:t>
      </w:r>
      <w:r w:rsidRPr="00B4029A">
        <w:rPr>
          <w:rFonts w:ascii="Times New Roman" w:hAnsi="Times New Roman" w:cs="Times New Roman"/>
          <w:sz w:val="28"/>
          <w:szCs w:val="28"/>
        </w:rPr>
        <w:t>Йога-Сиддхи Новосибирск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29A">
        <w:rPr>
          <w:rFonts w:ascii="Times New Roman" w:hAnsi="Times New Roman" w:cs="Times New Roman"/>
          <w:sz w:val="28"/>
          <w:szCs w:val="28"/>
        </w:rPr>
        <w:t>Йога 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04B" w:rsidRDefault="00A2504B" w:rsidP="00A2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Расширен сектор фуд-парнерства: привлечены кофейни «Мечта» и «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6C39" w:rsidRDefault="00686C39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C39" w:rsidRDefault="00686C39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04B" w:rsidRPr="00D611FF" w:rsidRDefault="00A2504B" w:rsidP="00A25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FF">
        <w:rPr>
          <w:rFonts w:ascii="Times New Roman" w:hAnsi="Times New Roman" w:cs="Times New Roman"/>
          <w:b/>
          <w:sz w:val="28"/>
          <w:szCs w:val="28"/>
        </w:rPr>
        <w:t>П. 8.2. Взаимодействие со СМИ</w:t>
      </w:r>
    </w:p>
    <w:p w:rsidR="00A2504B" w:rsidRPr="00D611FF" w:rsidRDefault="00A2504B" w:rsidP="00A250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1FF">
        <w:rPr>
          <w:rFonts w:ascii="Times New Roman" w:hAnsi="Times New Roman" w:cs="Times New Roman"/>
          <w:sz w:val="28"/>
          <w:szCs w:val="28"/>
        </w:rPr>
        <w:t>В 2020 году информационными партнерами по освещению мероприятий Центра выступали:</w:t>
      </w:r>
    </w:p>
    <w:p w:rsidR="00A2504B" w:rsidRPr="00D611FF" w:rsidRDefault="00A2504B" w:rsidP="00A2504B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1FF">
        <w:rPr>
          <w:rFonts w:ascii="Times New Roman" w:hAnsi="Times New Roman" w:cs="Times New Roman"/>
          <w:sz w:val="28"/>
          <w:szCs w:val="28"/>
        </w:rPr>
        <w:t xml:space="preserve">Портал «Тымолод» (21 публикация: </w:t>
      </w:r>
      <w:r w:rsidRPr="00D611FF">
        <w:rPr>
          <w:rFonts w:ascii="Times New Roman" w:hAnsi="Times New Roman" w:cs="Times New Roman"/>
          <w:color w:val="000000"/>
          <w:sz w:val="28"/>
          <w:szCs w:val="28"/>
        </w:rPr>
        <w:t>Лекция «Женщины в космосе»</w:t>
      </w:r>
      <w:r w:rsidRPr="00D611FF">
        <w:rPr>
          <w:rFonts w:ascii="Times New Roman" w:hAnsi="Times New Roman" w:cs="Times New Roman"/>
          <w:sz w:val="28"/>
          <w:szCs w:val="28"/>
        </w:rPr>
        <w:t xml:space="preserve">, ток-шоу «Ученые против», </w:t>
      </w:r>
      <w:r w:rsidRPr="00D611FF">
        <w:rPr>
          <w:rFonts w:ascii="Times New Roman" w:hAnsi="Times New Roman" w:cs="Times New Roman"/>
          <w:color w:val="000000"/>
          <w:sz w:val="28"/>
          <w:szCs w:val="28"/>
        </w:rPr>
        <w:t>«Открытая мастерская «ДАС PRO», Сторителлинг «Стрит-арт для всех», 16 мероприятий попали в подборку «Интересные онлайн-события»);</w:t>
      </w:r>
    </w:p>
    <w:p w:rsidR="00A2504B" w:rsidRPr="00D611FF" w:rsidRDefault="00A2504B" w:rsidP="00A2504B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1FF">
        <w:rPr>
          <w:rFonts w:ascii="Times New Roman" w:hAnsi="Times New Roman" w:cs="Times New Roman"/>
          <w:color w:val="000000"/>
          <w:sz w:val="28"/>
          <w:szCs w:val="28"/>
        </w:rPr>
        <w:t>Портал «НГС» (1 статья о воспитаннике КЮТ, который на самоизоляции построил пруд цвета моря);</w:t>
      </w:r>
    </w:p>
    <w:p w:rsidR="00A2504B" w:rsidRPr="00D611FF" w:rsidRDefault="00A2504B" w:rsidP="00A2504B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1FF">
        <w:rPr>
          <w:rFonts w:ascii="Times New Roman" w:hAnsi="Times New Roman" w:cs="Times New Roman"/>
          <w:color w:val="000000"/>
          <w:sz w:val="28"/>
          <w:szCs w:val="28"/>
        </w:rPr>
        <w:t>Телепрограмма «Новосибирские новости» (1 видеосюжет «Акция «Окна победы»);</w:t>
      </w:r>
    </w:p>
    <w:p w:rsidR="00A2504B" w:rsidRPr="00D611FF" w:rsidRDefault="00A2504B" w:rsidP="00A2504B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1FF">
        <w:rPr>
          <w:rFonts w:ascii="Times New Roman" w:hAnsi="Times New Roman" w:cs="Times New Roman"/>
          <w:color w:val="000000"/>
          <w:sz w:val="28"/>
          <w:szCs w:val="28"/>
        </w:rPr>
        <w:t>«Комсомольская правда» (1 статья «Тизер велокарнаала»);</w:t>
      </w:r>
    </w:p>
    <w:p w:rsidR="00A2504B" w:rsidRPr="00D611FF" w:rsidRDefault="00A2504B" w:rsidP="00A2504B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1FF">
        <w:rPr>
          <w:rFonts w:ascii="Times New Roman" w:hAnsi="Times New Roman" w:cs="Times New Roman"/>
          <w:color w:val="000000"/>
          <w:sz w:val="28"/>
          <w:szCs w:val="28"/>
        </w:rPr>
        <w:t>Газета «Бумеранг» (10 статей: Конкурс «И помнит мир спасенный…», «Моя малая родина – Нижняя Ельцовка», «Акция памяти», Лекция «Керамика древней Сибири», Цикл встреч «Популярная психология», Трудовое лето подросткам Академгородка, Открытая мастерская «ДАС PRO», Акция «Право на жизнь», «ТУРФЕСТ», День физкультурника).</w:t>
      </w:r>
    </w:p>
    <w:p w:rsidR="00A2504B" w:rsidRPr="00A16165" w:rsidRDefault="00A2504B" w:rsidP="00A161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1FF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предстоящих городских районных мероприятиях регулярно размещаются в группах </w:t>
      </w:r>
      <w:hyperlink r:id="rId16" w:history="1"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«Навигатор»: новости Советского района и Бердска</w:t>
        </w:r>
      </w:hyperlink>
      <w:r w:rsidRPr="00D61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Афиша Новосибирска</w:t>
        </w:r>
      </w:hyperlink>
      <w:r w:rsidRPr="00D61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МОЙ. </w:t>
        </w:r>
        <w:r w:rsidRPr="00D611FF">
          <w:rPr>
            <w:rStyle w:val="highlight"/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СОВ</w:t>
        </w:r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ЕТСКИЙ</w:t>
        </w:r>
      </w:hyperlink>
      <w:r w:rsidRPr="00D61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Нескучный </w:t>
        </w:r>
        <w:r w:rsidRPr="00D611FF">
          <w:rPr>
            <w:rStyle w:val="highlight"/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Сов</w:t>
        </w:r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етский</w:t>
        </w:r>
      </w:hyperlink>
      <w:r w:rsidRPr="00D61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Наш Район - </w:t>
        </w:r>
        <w:r w:rsidRPr="00D611FF">
          <w:rPr>
            <w:rStyle w:val="highlight"/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Сов</w:t>
        </w:r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етский|новостной портал</w:t>
        </w:r>
      </w:hyperlink>
      <w:r w:rsidRPr="00D61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Отдел образования </w:t>
        </w:r>
        <w:r w:rsidRPr="00D611FF">
          <w:rPr>
            <w:rStyle w:val="highlight"/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Сов</w:t>
        </w:r>
        <w:r w:rsidRPr="00D611FF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етского района</w:t>
        </w:r>
      </w:hyperlink>
      <w:r w:rsidRPr="00D611FF">
        <w:rPr>
          <w:rFonts w:ascii="Times New Roman" w:hAnsi="Times New Roman" w:cs="Times New Roman"/>
          <w:sz w:val="28"/>
          <w:szCs w:val="28"/>
        </w:rPr>
        <w:t>. Всего за 2020 год на страницах партнерских СМИ было размещено более 100 публикаций о деятельности Центра.</w:t>
      </w:r>
      <w:r>
        <w:rPr>
          <w:rFonts w:ascii="Times New Roman" w:hAnsi="Times New Roman" w:cs="Times New Roman"/>
          <w:sz w:val="28"/>
          <w:szCs w:val="28"/>
        </w:rPr>
        <w:t xml:space="preserve"> Такое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регулярное информационное сотрудничество позволяет не только увеличить охват и число участников на страницах центра, но и обеспечивает повышении интерес к нашим мероприятиям со стороны молодежи</w:t>
      </w:r>
    </w:p>
    <w:p w:rsidR="00627864" w:rsidRDefault="0064313E" w:rsidP="002A666B">
      <w:pPr>
        <w:spacing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627864" w:rsidRPr="0062786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9. Повышение квалификации специалистов </w:t>
      </w:r>
    </w:p>
    <w:p w:rsidR="00F437EC" w:rsidRDefault="00074562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ab/>
      </w:r>
      <w:r w:rsidR="000F734A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г. 10</w:t>
      </w:r>
      <w:r w:rsidR="00F437EC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</w:t>
      </w:r>
      <w:r w:rsidR="000F734A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F437EC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МЦ «Мир молодежи» прош</w:t>
      </w:r>
      <w:r w:rsidR="000F734A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160AED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краткосрочные  курсы повышен</w:t>
      </w:r>
      <w:r w:rsidR="000F734A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квалификации (до 72 часов), 2</w:t>
      </w:r>
      <w:r w:rsidR="00160AED" w:rsidRPr="000F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сотрудника прошли долгосрочные курсы,  в том числе курсы профессиональной переподготовки.</w:t>
      </w:r>
    </w:p>
    <w:p w:rsidR="00EF6F47" w:rsidRPr="000F734A" w:rsidRDefault="00EF6F47" w:rsidP="002A666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ноябре 2020 2 сотрудника прошли обучение по дополнительной образовательной программе «Методическое обеспечение деятельности учреждений сферы молодежной политики». </w:t>
      </w:r>
    </w:p>
    <w:p w:rsidR="00160AED" w:rsidRPr="000F734A" w:rsidRDefault="00160AED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864" w:rsidRPr="00A35DAB" w:rsidRDefault="00144A44" w:rsidP="002A666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34A">
        <w:rPr>
          <w:rFonts w:ascii="Times New Roman" w:hAnsi="Times New Roman" w:cs="Times New Roman"/>
          <w:sz w:val="28"/>
          <w:szCs w:val="28"/>
        </w:rPr>
        <w:t xml:space="preserve">Повышение квалификации сотрудников также проводилось на семинарах </w:t>
      </w:r>
      <w:r w:rsidRPr="000F734A">
        <w:rPr>
          <w:rFonts w:ascii="Times New Roman" w:hAnsi="Times New Roman" w:cs="Times New Roman"/>
          <w:color w:val="000000"/>
          <w:sz w:val="28"/>
          <w:szCs w:val="28"/>
        </w:rPr>
        <w:t xml:space="preserve">МКУ «АМОУКСиМП», </w:t>
      </w:r>
      <w:r w:rsidR="00AD6240" w:rsidRPr="000F734A">
        <w:rPr>
          <w:rFonts w:ascii="Times New Roman" w:hAnsi="Times New Roman" w:cs="Times New Roman"/>
          <w:sz w:val="28"/>
          <w:szCs w:val="28"/>
        </w:rPr>
        <w:t>тренингах различного уровня</w:t>
      </w:r>
      <w:r w:rsidR="000F734A" w:rsidRPr="000F734A">
        <w:rPr>
          <w:rFonts w:ascii="Times New Roman" w:hAnsi="Times New Roman" w:cs="Times New Roman"/>
          <w:sz w:val="28"/>
          <w:szCs w:val="28"/>
        </w:rPr>
        <w:t>,</w:t>
      </w:r>
      <w:r w:rsidRPr="000F734A">
        <w:rPr>
          <w:rFonts w:ascii="Times New Roman" w:hAnsi="Times New Roman" w:cs="Times New Roman"/>
          <w:sz w:val="28"/>
          <w:szCs w:val="28"/>
        </w:rPr>
        <w:t xml:space="preserve"> на </w:t>
      </w:r>
      <w:r w:rsidR="00EF6F47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0F734A">
        <w:rPr>
          <w:rFonts w:ascii="Times New Roman" w:hAnsi="Times New Roman" w:cs="Times New Roman"/>
          <w:sz w:val="28"/>
          <w:szCs w:val="28"/>
        </w:rPr>
        <w:t xml:space="preserve">советах Центра «Мир молодежи». </w:t>
      </w:r>
      <w:r w:rsidRPr="000F734A">
        <w:rPr>
          <w:rFonts w:ascii="Times New Roman" w:eastAsia="Calibri" w:hAnsi="Times New Roman" w:cs="Times New Roman"/>
          <w:bCs/>
          <w:sz w:val="28"/>
          <w:szCs w:val="28"/>
        </w:rPr>
        <w:t>Профессиональный уровень РКФ повышается</w:t>
      </w:r>
      <w:r w:rsidR="00AD6240" w:rsidRPr="000F734A">
        <w:rPr>
          <w:rFonts w:ascii="Times New Roman" w:hAnsi="Times New Roman" w:cs="Times New Roman"/>
          <w:bCs/>
          <w:sz w:val="28"/>
          <w:szCs w:val="28"/>
        </w:rPr>
        <w:t>,</w:t>
      </w:r>
      <w:r w:rsidRPr="000F73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734A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0F734A">
        <w:rPr>
          <w:rFonts w:ascii="Times New Roman" w:eastAsia="Calibri" w:hAnsi="Times New Roman" w:cs="Times New Roman"/>
          <w:bCs/>
          <w:sz w:val="28"/>
          <w:szCs w:val="28"/>
        </w:rPr>
        <w:t>за счет их участия в работе своих Федераций (авиамодельного спорта, судомодельного спорта, автомобильного спорта</w:t>
      </w:r>
      <w:r w:rsidRPr="000F734A">
        <w:rPr>
          <w:rFonts w:ascii="Times New Roman" w:hAnsi="Times New Roman" w:cs="Times New Roman"/>
          <w:bCs/>
          <w:sz w:val="28"/>
          <w:szCs w:val="28"/>
        </w:rPr>
        <w:t>, единоборств</w:t>
      </w:r>
      <w:r w:rsidRPr="000F734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0F734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0F734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F734A">
        <w:rPr>
          <w:rFonts w:ascii="Times New Roman" w:hAnsi="Times New Roman"/>
          <w:sz w:val="28"/>
          <w:szCs w:val="28"/>
        </w:rPr>
        <w:t>частия</w:t>
      </w:r>
      <w:r w:rsidRPr="000F734A">
        <w:rPr>
          <w:rFonts w:ascii="Times New Roman" w:eastAsia="Calibri" w:hAnsi="Times New Roman" w:cs="Times New Roman"/>
          <w:sz w:val="28"/>
          <w:szCs w:val="28"/>
        </w:rPr>
        <w:t xml:space="preserve"> в методических семинарах руководителей </w:t>
      </w:r>
      <w:r w:rsidRPr="000F734A">
        <w:rPr>
          <w:rFonts w:ascii="Times New Roman" w:hAnsi="Times New Roman"/>
          <w:sz w:val="28"/>
          <w:szCs w:val="28"/>
        </w:rPr>
        <w:t xml:space="preserve">по </w:t>
      </w:r>
      <w:r w:rsidRPr="000F734A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Pr="000F734A">
        <w:rPr>
          <w:rFonts w:ascii="Times New Roman" w:hAnsi="Times New Roman"/>
          <w:sz w:val="28"/>
          <w:szCs w:val="28"/>
        </w:rPr>
        <w:t xml:space="preserve">ям работы, </w:t>
      </w:r>
      <w:r w:rsidRPr="000F734A">
        <w:rPr>
          <w:rFonts w:ascii="Times New Roman" w:eastAsia="Calibri" w:hAnsi="Times New Roman" w:cs="Times New Roman"/>
          <w:bCs/>
          <w:sz w:val="28"/>
          <w:szCs w:val="28"/>
        </w:rPr>
        <w:t>совместной работы с обществом изо</w:t>
      </w:r>
      <w:r w:rsidR="0032016D">
        <w:rPr>
          <w:rFonts w:ascii="Times New Roman" w:eastAsia="Calibri" w:hAnsi="Times New Roman" w:cs="Times New Roman"/>
          <w:bCs/>
          <w:sz w:val="28"/>
          <w:szCs w:val="28"/>
        </w:rPr>
        <w:t xml:space="preserve">бретателей Академгородка, постоянное изучение специализированной методической литературы. В период самоизоляции сотрудники Центра освоили дистанционную работы на платформах </w:t>
      </w:r>
      <w:r w:rsidR="003201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Zoom</w:t>
      </w:r>
      <w:r w:rsidR="0032016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2016D" w:rsidRPr="003201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201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Lichess</w:t>
      </w:r>
      <w:r w:rsidR="00A35DAB">
        <w:rPr>
          <w:rFonts w:ascii="Times New Roman" w:eastAsia="Calibri" w:hAnsi="Times New Roman" w:cs="Times New Roman"/>
          <w:bCs/>
          <w:sz w:val="28"/>
          <w:szCs w:val="28"/>
        </w:rPr>
        <w:t xml:space="preserve">, научились создавать и выкладывать видео-уроки  в соц.сетях, на </w:t>
      </w:r>
      <w:r w:rsidR="00A35DA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youtube</w:t>
      </w:r>
      <w:r w:rsidR="00A35DAB" w:rsidRPr="00A35D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F6F47" w:rsidRDefault="00EF6F47" w:rsidP="002A666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Большую эффективность показало участие 2 специалистов по работе с молодежью и директора Центра в «Корпоративном университете молодежной работы Новосибирской области» для специалистов и руководителей сферы молодежной политики. Изученные технологии молодежной работы внедрены в практику работы молодежного Центра уже на этапе обучения и учтены при разработке новой Программы развития Центра на 2021-2023 г.г. </w:t>
      </w:r>
    </w:p>
    <w:p w:rsidR="0032016D" w:rsidRDefault="0032016D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864" w:rsidRPr="00627864" w:rsidRDefault="00627864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работников учреждения за отчетный период</w:t>
      </w:r>
    </w:p>
    <w:p w:rsidR="00627864" w:rsidRPr="001F3311" w:rsidRDefault="00627864" w:rsidP="002A666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157" w:rsidRDefault="00064157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F3311" w:rsidRPr="001F3311">
        <w:rPr>
          <w:rFonts w:ascii="Times New Roman" w:hAnsi="Times New Roman" w:cs="Times New Roman"/>
          <w:sz w:val="28"/>
          <w:szCs w:val="28"/>
        </w:rPr>
        <w:t xml:space="preserve"> г. успешно проведена</w:t>
      </w:r>
      <w:r w:rsidR="001F3311">
        <w:rPr>
          <w:rFonts w:ascii="Times New Roman" w:hAnsi="Times New Roman" w:cs="Times New Roman"/>
          <w:sz w:val="28"/>
          <w:szCs w:val="28"/>
        </w:rPr>
        <w:t xml:space="preserve"> плановая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F3311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64" w:rsidRDefault="00064157" w:rsidP="000641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аттестовано 4 человека: заместитель директора по АХЧ, главный бухгалтер, начальник основного отдела, менеджер по персоналу. </w:t>
      </w:r>
    </w:p>
    <w:p w:rsidR="00064157" w:rsidRDefault="00064157" w:rsidP="000641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вторую категорию аттестованы 4 человека: 3 специалиста по работе с молодежью,  1 специалиста по социальной работе с молодежью.</w:t>
      </w:r>
    </w:p>
    <w:p w:rsidR="00064157" w:rsidRDefault="00064157" w:rsidP="000641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первую категорию аттестованы 2 человека: специалист по работе с молодежью,  специалиста по социальной работе с молодежью.</w:t>
      </w:r>
    </w:p>
    <w:p w:rsidR="00064157" w:rsidRDefault="00064157" w:rsidP="002A666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3D" w:rsidRDefault="005C3808" w:rsidP="002A666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0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C3808" w:rsidRDefault="005C3808" w:rsidP="002A6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075">
        <w:rPr>
          <w:rFonts w:ascii="Times New Roman" w:hAnsi="Times New Roman" w:cs="Times New Roman"/>
          <w:sz w:val="28"/>
          <w:szCs w:val="28"/>
        </w:rPr>
        <w:t>Запланированные задач</w:t>
      </w:r>
      <w:r w:rsidR="0032016D">
        <w:rPr>
          <w:rFonts w:ascii="Times New Roman" w:hAnsi="Times New Roman" w:cs="Times New Roman"/>
          <w:sz w:val="28"/>
          <w:szCs w:val="28"/>
        </w:rPr>
        <w:t>и и плановые мероприятия на 2020</w:t>
      </w:r>
      <w:r w:rsidR="00D33075">
        <w:rPr>
          <w:rFonts w:ascii="Times New Roman" w:hAnsi="Times New Roman" w:cs="Times New Roman"/>
          <w:sz w:val="28"/>
          <w:szCs w:val="28"/>
        </w:rPr>
        <w:t xml:space="preserve"> г. выполнены в полном объеме.</w:t>
      </w:r>
    </w:p>
    <w:p w:rsidR="00D33075" w:rsidRDefault="00D33075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075" w:rsidRDefault="00D33075" w:rsidP="002A66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 и пути решения: </w:t>
      </w:r>
    </w:p>
    <w:p w:rsidR="000708DF" w:rsidRDefault="0032016D" w:rsidP="000708DF">
      <w:pPr>
        <w:pStyle w:val="a6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>П</w:t>
      </w:r>
      <w:r w:rsidR="00D33075" w:rsidRPr="000708DF">
        <w:rPr>
          <w:rFonts w:ascii="Times New Roman" w:hAnsi="Times New Roman" w:cs="Times New Roman"/>
          <w:sz w:val="28"/>
          <w:szCs w:val="28"/>
        </w:rPr>
        <w:t>остепенно устаревает материально-техническая база Центра, отмечается  недостаточное оборудование лабораторий. Для решения данных задачи будут привлекаться  спонсоры, депутатский корпус,</w:t>
      </w:r>
      <w:r w:rsidR="00B02327" w:rsidRPr="000708DF">
        <w:rPr>
          <w:rFonts w:ascii="Times New Roman" w:hAnsi="Times New Roman" w:cs="Times New Roman"/>
          <w:sz w:val="28"/>
          <w:szCs w:val="28"/>
        </w:rPr>
        <w:t xml:space="preserve"> ТОС, грантовые средства.</w:t>
      </w:r>
    </w:p>
    <w:p w:rsidR="000708DF" w:rsidRDefault="00B02327" w:rsidP="000708DF">
      <w:pPr>
        <w:pStyle w:val="a6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8DF">
        <w:rPr>
          <w:rFonts w:ascii="Times New Roman" w:hAnsi="Times New Roman" w:cs="Times New Roman"/>
          <w:sz w:val="28"/>
          <w:szCs w:val="28"/>
        </w:rPr>
        <w:t xml:space="preserve">Центр нуждается во внедрении </w:t>
      </w:r>
      <w:r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единых стандартов сервиса, принципов неформального образования, способствующих развитию у молодежи «4К»-компетенций (критическое мышление, креативнос</w:t>
      </w:r>
      <w:r w:rsidR="000708DF"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коммуникация, кооперация). </w:t>
      </w:r>
      <w:r w:rsidR="000708DF" w:rsidRPr="000708DF">
        <w:rPr>
          <w:rFonts w:ascii="Times New Roman" w:hAnsi="Times New Roman" w:cs="Times New Roman"/>
          <w:sz w:val="28"/>
          <w:szCs w:val="28"/>
        </w:rPr>
        <w:t>О</w:t>
      </w:r>
      <w:r w:rsidRPr="000708DF">
        <w:rPr>
          <w:rFonts w:ascii="Times New Roman" w:hAnsi="Times New Roman" w:cs="Times New Roman"/>
          <w:sz w:val="28"/>
          <w:szCs w:val="28"/>
        </w:rPr>
        <w:t>сновны</w:t>
      </w:r>
      <w:r w:rsidR="000708DF" w:rsidRPr="000708DF">
        <w:rPr>
          <w:rFonts w:ascii="Times New Roman" w:hAnsi="Times New Roman" w:cs="Times New Roman"/>
          <w:sz w:val="28"/>
          <w:szCs w:val="28"/>
        </w:rPr>
        <w:t>е принципы</w:t>
      </w:r>
      <w:r w:rsidRPr="000708DF">
        <w:rPr>
          <w:rFonts w:ascii="Times New Roman" w:hAnsi="Times New Roman" w:cs="Times New Roman"/>
          <w:sz w:val="28"/>
          <w:szCs w:val="28"/>
        </w:rPr>
        <w:t xml:space="preserve"> неформального образования: добровольность (в том числе свобода передвижения в пространстве во время занятия)</w:t>
      </w:r>
      <w:r w:rsidR="00C9010B" w:rsidRPr="000708DF">
        <w:rPr>
          <w:rFonts w:ascii="Times New Roman" w:hAnsi="Times New Roman" w:cs="Times New Roman"/>
          <w:sz w:val="28"/>
          <w:szCs w:val="28"/>
        </w:rPr>
        <w:t>; особая среда, предоставляющая пространство для эксперимента; обучение через опыт; отсутствие внешней оценки; ориентация на групповой процесс; коммуникация на уровне «равный – равному»</w:t>
      </w:r>
    </w:p>
    <w:p w:rsidR="00B02327" w:rsidRPr="000708DF" w:rsidRDefault="000708DF" w:rsidP="000708DF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работа будет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начата</w:t>
      </w:r>
      <w:r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в рамках внедрения новой Программы развития Центра.</w:t>
      </w:r>
    </w:p>
    <w:p w:rsidR="00B02327" w:rsidRDefault="00B02327" w:rsidP="002A666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3075" w:rsidRDefault="000B29D4" w:rsidP="002A666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развития Учреждения на последующий период должно стать </w:t>
      </w:r>
    </w:p>
    <w:p w:rsidR="000B29D4" w:rsidRPr="000B29D4" w:rsidRDefault="000B29D4" w:rsidP="002A666B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</w:t>
      </w:r>
      <w:r w:rsidRPr="000B29D4">
        <w:rPr>
          <w:rFonts w:ascii="Times New Roman" w:hAnsi="Times New Roman" w:cs="Times New Roman"/>
          <w:color w:val="000000"/>
          <w:sz w:val="28"/>
          <w:szCs w:val="28"/>
        </w:rPr>
        <w:t xml:space="preserve"> для объединения молодежи через </w:t>
      </w:r>
      <w:r w:rsidRPr="000B29D4">
        <w:rPr>
          <w:rFonts w:ascii="Times New Roman" w:hAnsi="Times New Roman" w:cs="Times New Roman"/>
          <w:sz w:val="28"/>
          <w:szCs w:val="28"/>
        </w:rPr>
        <w:t>создание развивающей среды, способствующей активному общественному поведению и творческим инициативам</w:t>
      </w:r>
      <w:r w:rsidR="000708DF">
        <w:rPr>
          <w:rFonts w:ascii="Times New Roman" w:hAnsi="Times New Roman" w:cs="Times New Roman"/>
          <w:sz w:val="28"/>
          <w:szCs w:val="28"/>
        </w:rPr>
        <w:t>,</w:t>
      </w:r>
      <w:r w:rsidRPr="000B29D4">
        <w:rPr>
          <w:rFonts w:ascii="Times New Roman" w:hAnsi="Times New Roman" w:cs="Times New Roman"/>
          <w:sz w:val="28"/>
          <w:szCs w:val="28"/>
        </w:rPr>
        <w:t xml:space="preserve"> </w:t>
      </w:r>
      <w:r w:rsidR="000708DF">
        <w:rPr>
          <w:rFonts w:ascii="Times New Roman" w:hAnsi="Times New Roman" w:cs="Times New Roman"/>
          <w:sz w:val="28"/>
          <w:szCs w:val="28"/>
        </w:rPr>
        <w:t>развитию их социальных компетенций молодежи.</w:t>
      </w:r>
    </w:p>
    <w:p w:rsidR="000B29D4" w:rsidRDefault="000B29D4" w:rsidP="002A666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713D" w:rsidRPr="007E1683" w:rsidRDefault="00C6713D" w:rsidP="002A666B">
      <w:pPr>
        <w:tabs>
          <w:tab w:val="left" w:pos="0"/>
          <w:tab w:val="left" w:pos="284"/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E1683">
        <w:rPr>
          <w:rFonts w:ascii="Times New Roman" w:eastAsia="Calibri" w:hAnsi="Times New Roman" w:cs="Times New Roman"/>
          <w:b/>
          <w:sz w:val="28"/>
          <w:szCs w:val="24"/>
        </w:rPr>
        <w:t>Задачи на следующий период:</w:t>
      </w:r>
    </w:p>
    <w:p w:rsidR="007E1683" w:rsidRDefault="007E1683" w:rsidP="002A666B">
      <w:pPr>
        <w:tabs>
          <w:tab w:val="left" w:pos="0"/>
          <w:tab w:val="left" w:pos="284"/>
          <w:tab w:val="left" w:pos="567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</w:p>
    <w:p w:rsidR="00A35DAB" w:rsidRDefault="00D33075" w:rsidP="00A35DAB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молодежные </w:t>
      </w:r>
      <w:r w:rsidR="00A3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 семейные)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пространства Учреждения</w:t>
      </w:r>
      <w:r w:rsidR="00A3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содержательно, так и в плане благоустройства</w:t>
      </w:r>
    </w:p>
    <w:p w:rsidR="00A35DAB" w:rsidRPr="00A35DAB" w:rsidRDefault="00A35DAB" w:rsidP="00A35DAB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Pr="00145D1C">
        <w:rPr>
          <w:rFonts w:ascii="Times New Roman" w:hAnsi="Times New Roman" w:cs="Times New Roman"/>
          <w:sz w:val="28"/>
          <w:szCs w:val="28"/>
        </w:rPr>
        <w:t>популяризация науки и интеллектуально-содержательного досуга</w:t>
      </w:r>
    </w:p>
    <w:p w:rsidR="00A35DAB" w:rsidRPr="00A35DAB" w:rsidRDefault="00A35DAB" w:rsidP="00A35DAB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воркаут-площадки с последующим развитием новых уличных спортивных направлений (при условии получения Президентского гранта)</w:t>
      </w:r>
    </w:p>
    <w:p w:rsidR="00D33075" w:rsidRPr="00145D1C" w:rsidRDefault="0032016D" w:rsidP="002A666B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D33075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BD5A23">
        <w:rPr>
          <w:rFonts w:ascii="Times New Roman" w:hAnsi="Times New Roman" w:cs="Times New Roman"/>
          <w:sz w:val="28"/>
          <w:szCs w:val="28"/>
        </w:rPr>
        <w:t>эффективному участию в грантовых конкурсах</w:t>
      </w:r>
    </w:p>
    <w:p w:rsidR="0032016D" w:rsidRDefault="0032016D" w:rsidP="0032016D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Внедрить</w:t>
      </w:r>
      <w:r w:rsidR="00145D1C" w:rsidRPr="0014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 развития Учреждения на 2021-2023 г.г.</w:t>
      </w:r>
      <w:r w:rsidR="00145D1C" w:rsidRPr="0014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4057" w:rsidRDefault="000708DF" w:rsidP="0032016D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Ввести единые стандарты</w:t>
      </w:r>
      <w:r w:rsidR="00144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сервиса для отделов Центра</w:t>
      </w:r>
    </w:p>
    <w:p w:rsidR="00B02327" w:rsidRDefault="00B02327" w:rsidP="0032016D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</w:t>
      </w:r>
      <w:r w:rsid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</w:t>
      </w:r>
      <w:r w:rsid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участия (включенности) в проекты Центра</w:t>
      </w:r>
    </w:p>
    <w:p w:rsidR="0032016D" w:rsidRPr="000708DF" w:rsidRDefault="000708DF" w:rsidP="0032016D">
      <w:pPr>
        <w:pStyle w:val="a6"/>
        <w:numPr>
          <w:ilvl w:val="0"/>
          <w:numId w:val="1"/>
        </w:numPr>
        <w:spacing w:line="240" w:lineRule="atLeast"/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Начать реализацию принципов</w:t>
      </w:r>
      <w:r w:rsidR="0032016D" w:rsidRPr="00070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неформального образования в работу Центра</w:t>
      </w:r>
    </w:p>
    <w:p w:rsidR="0032016D" w:rsidRDefault="0032016D" w:rsidP="0032016D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1683" w:rsidRDefault="00DE3A68" w:rsidP="002A666B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Е.С. Комарова</w:t>
      </w:r>
    </w:p>
    <w:sectPr w:rsidR="007E1683" w:rsidSect="00A1616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34" w:rsidRDefault="003B2A34" w:rsidP="00964B58">
      <w:pPr>
        <w:spacing w:after="0" w:line="240" w:lineRule="auto"/>
      </w:pPr>
      <w:r>
        <w:separator/>
      </w:r>
    </w:p>
  </w:endnote>
  <w:endnote w:type="continuationSeparator" w:id="0">
    <w:p w:rsidR="003B2A34" w:rsidRDefault="003B2A34" w:rsidP="0096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34" w:rsidRDefault="003B2A34" w:rsidP="00964B58">
      <w:pPr>
        <w:spacing w:after="0" w:line="240" w:lineRule="auto"/>
      </w:pPr>
      <w:r>
        <w:separator/>
      </w:r>
    </w:p>
  </w:footnote>
  <w:footnote w:type="continuationSeparator" w:id="0">
    <w:p w:rsidR="003B2A34" w:rsidRDefault="003B2A34" w:rsidP="0096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37228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3C0C73"/>
    <w:multiLevelType w:val="hybridMultilevel"/>
    <w:tmpl w:val="922C4AC4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0F0647"/>
    <w:multiLevelType w:val="hybridMultilevel"/>
    <w:tmpl w:val="D48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F47C5"/>
    <w:multiLevelType w:val="hybridMultilevel"/>
    <w:tmpl w:val="A3022910"/>
    <w:lvl w:ilvl="0" w:tplc="26E817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5B4B54"/>
    <w:multiLevelType w:val="hybridMultilevel"/>
    <w:tmpl w:val="5A34DA98"/>
    <w:lvl w:ilvl="0" w:tplc="DF44C8FE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942CE8"/>
    <w:multiLevelType w:val="hybridMultilevel"/>
    <w:tmpl w:val="1882858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143038BD"/>
    <w:multiLevelType w:val="hybridMultilevel"/>
    <w:tmpl w:val="0CA0B09C"/>
    <w:lvl w:ilvl="0" w:tplc="8D44D5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072F36"/>
    <w:multiLevelType w:val="hybridMultilevel"/>
    <w:tmpl w:val="4E6A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8C8"/>
    <w:multiLevelType w:val="hybridMultilevel"/>
    <w:tmpl w:val="A3022910"/>
    <w:lvl w:ilvl="0" w:tplc="26E817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9DD6F53"/>
    <w:multiLevelType w:val="hybridMultilevel"/>
    <w:tmpl w:val="23E0C56A"/>
    <w:lvl w:ilvl="0" w:tplc="C17C568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C55783"/>
    <w:multiLevelType w:val="hybridMultilevel"/>
    <w:tmpl w:val="E9BEBA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F23E9"/>
    <w:multiLevelType w:val="hybridMultilevel"/>
    <w:tmpl w:val="BF88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46E83"/>
    <w:multiLevelType w:val="hybridMultilevel"/>
    <w:tmpl w:val="B7688F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30D7349"/>
    <w:multiLevelType w:val="hybridMultilevel"/>
    <w:tmpl w:val="85AE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F61F5"/>
    <w:multiLevelType w:val="hybridMultilevel"/>
    <w:tmpl w:val="29B2EDEC"/>
    <w:lvl w:ilvl="0" w:tplc="82B6E3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C1C96"/>
    <w:multiLevelType w:val="hybridMultilevel"/>
    <w:tmpl w:val="5E9CE808"/>
    <w:lvl w:ilvl="0" w:tplc="0BF87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8AB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4C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7D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2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C1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C3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8A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28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40F4"/>
    <w:multiLevelType w:val="hybridMultilevel"/>
    <w:tmpl w:val="1D1E931A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354528"/>
    <w:multiLevelType w:val="multilevel"/>
    <w:tmpl w:val="9CD89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1F70B33"/>
    <w:multiLevelType w:val="hybridMultilevel"/>
    <w:tmpl w:val="3EBE4AFC"/>
    <w:lvl w:ilvl="0" w:tplc="3F6A121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DB03E4"/>
    <w:multiLevelType w:val="hybridMultilevel"/>
    <w:tmpl w:val="033EBED8"/>
    <w:lvl w:ilvl="0" w:tplc="C17C5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C74D9"/>
    <w:multiLevelType w:val="hybridMultilevel"/>
    <w:tmpl w:val="DA1E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96FD0"/>
    <w:multiLevelType w:val="hybridMultilevel"/>
    <w:tmpl w:val="8D708506"/>
    <w:lvl w:ilvl="0" w:tplc="1F7AF42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209C3"/>
    <w:multiLevelType w:val="hybridMultilevel"/>
    <w:tmpl w:val="D8BE98D8"/>
    <w:lvl w:ilvl="0" w:tplc="7DA81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642E02"/>
    <w:multiLevelType w:val="hybridMultilevel"/>
    <w:tmpl w:val="9D0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A1E6D"/>
    <w:multiLevelType w:val="hybridMultilevel"/>
    <w:tmpl w:val="68421FBA"/>
    <w:lvl w:ilvl="0" w:tplc="DF44C8FE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2850DBA"/>
    <w:multiLevelType w:val="hybridMultilevel"/>
    <w:tmpl w:val="7268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588"/>
    <w:multiLevelType w:val="hybridMultilevel"/>
    <w:tmpl w:val="9D44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D05F8"/>
    <w:multiLevelType w:val="hybridMultilevel"/>
    <w:tmpl w:val="AC92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20C9F"/>
    <w:multiLevelType w:val="hybridMultilevel"/>
    <w:tmpl w:val="AA50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D3AD9"/>
    <w:multiLevelType w:val="hybridMultilevel"/>
    <w:tmpl w:val="13F05FCA"/>
    <w:lvl w:ilvl="0" w:tplc="BC769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24587A"/>
    <w:multiLevelType w:val="hybridMultilevel"/>
    <w:tmpl w:val="1E3EA5FE"/>
    <w:lvl w:ilvl="0" w:tplc="C17C568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C1A34"/>
    <w:multiLevelType w:val="hybridMultilevel"/>
    <w:tmpl w:val="C03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373A3"/>
    <w:multiLevelType w:val="hybridMultilevel"/>
    <w:tmpl w:val="0CE033C8"/>
    <w:lvl w:ilvl="0" w:tplc="417EE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9D450F"/>
    <w:multiLevelType w:val="multilevel"/>
    <w:tmpl w:val="11F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7590C"/>
    <w:multiLevelType w:val="hybridMultilevel"/>
    <w:tmpl w:val="F4A64682"/>
    <w:lvl w:ilvl="0" w:tplc="B964C0F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A1259"/>
    <w:multiLevelType w:val="hybridMultilevel"/>
    <w:tmpl w:val="62AA9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074B6"/>
    <w:multiLevelType w:val="hybridMultilevel"/>
    <w:tmpl w:val="34F06CD2"/>
    <w:lvl w:ilvl="0" w:tplc="27902F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E31D4"/>
    <w:multiLevelType w:val="hybridMultilevel"/>
    <w:tmpl w:val="B0A8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0"/>
  </w:num>
  <w:num w:numId="4">
    <w:abstractNumId w:val="16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31"/>
  </w:num>
  <w:num w:numId="10">
    <w:abstractNumId w:val="21"/>
  </w:num>
  <w:num w:numId="11">
    <w:abstractNumId w:val="12"/>
  </w:num>
  <w:num w:numId="12">
    <w:abstractNumId w:val="26"/>
  </w:num>
  <w:num w:numId="13">
    <w:abstractNumId w:val="14"/>
  </w:num>
  <w:num w:numId="14">
    <w:abstractNumId w:val="18"/>
  </w:num>
  <w:num w:numId="15">
    <w:abstractNumId w:val="9"/>
  </w:num>
  <w:num w:numId="16">
    <w:abstractNumId w:val="20"/>
  </w:num>
  <w:num w:numId="17">
    <w:abstractNumId w:val="15"/>
  </w:num>
  <w:num w:numId="18">
    <w:abstractNumId w:val="38"/>
  </w:num>
  <w:num w:numId="19">
    <w:abstractNumId w:val="25"/>
  </w:num>
  <w:num w:numId="20">
    <w:abstractNumId w:val="17"/>
  </w:num>
  <w:num w:numId="21">
    <w:abstractNumId w:val="1"/>
  </w:num>
  <w:num w:numId="22">
    <w:abstractNumId w:val="4"/>
  </w:num>
  <w:num w:numId="23">
    <w:abstractNumId w:val="32"/>
  </w:num>
  <w:num w:numId="24">
    <w:abstractNumId w:val="30"/>
  </w:num>
  <w:num w:numId="25">
    <w:abstractNumId w:val="6"/>
  </w:num>
  <w:num w:numId="26">
    <w:abstractNumId w:val="35"/>
  </w:num>
  <w:num w:numId="27">
    <w:abstractNumId w:val="36"/>
  </w:num>
  <w:num w:numId="28">
    <w:abstractNumId w:val="29"/>
  </w:num>
  <w:num w:numId="29">
    <w:abstractNumId w:val="33"/>
  </w:num>
  <w:num w:numId="30">
    <w:abstractNumId w:val="19"/>
  </w:num>
  <w:num w:numId="31">
    <w:abstractNumId w:val="27"/>
  </w:num>
  <w:num w:numId="32">
    <w:abstractNumId w:val="23"/>
  </w:num>
  <w:num w:numId="33">
    <w:abstractNumId w:val="3"/>
  </w:num>
  <w:num w:numId="34">
    <w:abstractNumId w:val="28"/>
  </w:num>
  <w:num w:numId="35">
    <w:abstractNumId w:val="37"/>
  </w:num>
  <w:num w:numId="36">
    <w:abstractNumId w:val="24"/>
  </w:num>
  <w:num w:numId="37">
    <w:abstractNumId w:val="22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9B"/>
    <w:rsid w:val="0000365F"/>
    <w:rsid w:val="00004377"/>
    <w:rsid w:val="00021D2D"/>
    <w:rsid w:val="00044CE9"/>
    <w:rsid w:val="000466DB"/>
    <w:rsid w:val="00053550"/>
    <w:rsid w:val="0005594F"/>
    <w:rsid w:val="00064157"/>
    <w:rsid w:val="00067645"/>
    <w:rsid w:val="000708DF"/>
    <w:rsid w:val="00074562"/>
    <w:rsid w:val="00074A64"/>
    <w:rsid w:val="000924DB"/>
    <w:rsid w:val="000B29D4"/>
    <w:rsid w:val="000B5490"/>
    <w:rsid w:val="000C75B5"/>
    <w:rsid w:val="000D186B"/>
    <w:rsid w:val="000D2EA6"/>
    <w:rsid w:val="000E2F21"/>
    <w:rsid w:val="000E6BFA"/>
    <w:rsid w:val="000F1BF3"/>
    <w:rsid w:val="000F4A93"/>
    <w:rsid w:val="000F734A"/>
    <w:rsid w:val="00101306"/>
    <w:rsid w:val="00110B47"/>
    <w:rsid w:val="00117518"/>
    <w:rsid w:val="00121843"/>
    <w:rsid w:val="00131D21"/>
    <w:rsid w:val="00133EF9"/>
    <w:rsid w:val="00144057"/>
    <w:rsid w:val="00144875"/>
    <w:rsid w:val="00144A44"/>
    <w:rsid w:val="00145D1C"/>
    <w:rsid w:val="00155864"/>
    <w:rsid w:val="00157A3C"/>
    <w:rsid w:val="00160AED"/>
    <w:rsid w:val="001706D5"/>
    <w:rsid w:val="0018334A"/>
    <w:rsid w:val="001848B6"/>
    <w:rsid w:val="001B2330"/>
    <w:rsid w:val="001C0A69"/>
    <w:rsid w:val="001C288A"/>
    <w:rsid w:val="001C3A0D"/>
    <w:rsid w:val="001D5CB8"/>
    <w:rsid w:val="001D61BB"/>
    <w:rsid w:val="001E08F7"/>
    <w:rsid w:val="001F3311"/>
    <w:rsid w:val="001F332D"/>
    <w:rsid w:val="00214958"/>
    <w:rsid w:val="0024240F"/>
    <w:rsid w:val="00245D0E"/>
    <w:rsid w:val="00252C0B"/>
    <w:rsid w:val="00261D9B"/>
    <w:rsid w:val="0027008C"/>
    <w:rsid w:val="002754CA"/>
    <w:rsid w:val="00276501"/>
    <w:rsid w:val="002801AC"/>
    <w:rsid w:val="002A621A"/>
    <w:rsid w:val="002A666B"/>
    <w:rsid w:val="002A69F6"/>
    <w:rsid w:val="002A736D"/>
    <w:rsid w:val="002A7563"/>
    <w:rsid w:val="002A7CB0"/>
    <w:rsid w:val="002B0692"/>
    <w:rsid w:val="002F6DB4"/>
    <w:rsid w:val="00316789"/>
    <w:rsid w:val="0032016D"/>
    <w:rsid w:val="003235F2"/>
    <w:rsid w:val="003279D5"/>
    <w:rsid w:val="00336783"/>
    <w:rsid w:val="00343C2D"/>
    <w:rsid w:val="0034505A"/>
    <w:rsid w:val="00355ABB"/>
    <w:rsid w:val="00356919"/>
    <w:rsid w:val="00363F8A"/>
    <w:rsid w:val="00375B03"/>
    <w:rsid w:val="003848C5"/>
    <w:rsid w:val="003B2A34"/>
    <w:rsid w:val="003B4A83"/>
    <w:rsid w:val="003C3C8D"/>
    <w:rsid w:val="003C7A97"/>
    <w:rsid w:val="003C7DB9"/>
    <w:rsid w:val="003D5515"/>
    <w:rsid w:val="003D798F"/>
    <w:rsid w:val="003E1521"/>
    <w:rsid w:val="004113D6"/>
    <w:rsid w:val="00420B5F"/>
    <w:rsid w:val="004225BD"/>
    <w:rsid w:val="004245C4"/>
    <w:rsid w:val="00452E3E"/>
    <w:rsid w:val="00453E77"/>
    <w:rsid w:val="00461158"/>
    <w:rsid w:val="00490271"/>
    <w:rsid w:val="00491023"/>
    <w:rsid w:val="00492933"/>
    <w:rsid w:val="004A1EB9"/>
    <w:rsid w:val="004A5EC6"/>
    <w:rsid w:val="004D133A"/>
    <w:rsid w:val="004E56B6"/>
    <w:rsid w:val="004E6CF6"/>
    <w:rsid w:val="004F7A0A"/>
    <w:rsid w:val="005051B8"/>
    <w:rsid w:val="005172F1"/>
    <w:rsid w:val="00525EF8"/>
    <w:rsid w:val="00531B89"/>
    <w:rsid w:val="00540D6E"/>
    <w:rsid w:val="00556527"/>
    <w:rsid w:val="00573FFA"/>
    <w:rsid w:val="005770BB"/>
    <w:rsid w:val="005914AD"/>
    <w:rsid w:val="00594ABF"/>
    <w:rsid w:val="005B69DA"/>
    <w:rsid w:val="005B7243"/>
    <w:rsid w:val="005C3808"/>
    <w:rsid w:val="005D11FF"/>
    <w:rsid w:val="005D1BBD"/>
    <w:rsid w:val="005D2C64"/>
    <w:rsid w:val="005D5DDC"/>
    <w:rsid w:val="005E2DDE"/>
    <w:rsid w:val="005F3820"/>
    <w:rsid w:val="005F7894"/>
    <w:rsid w:val="00626D12"/>
    <w:rsid w:val="006274CC"/>
    <w:rsid w:val="00627864"/>
    <w:rsid w:val="00636678"/>
    <w:rsid w:val="0064313E"/>
    <w:rsid w:val="0065331B"/>
    <w:rsid w:val="00660EC9"/>
    <w:rsid w:val="006640BB"/>
    <w:rsid w:val="00677305"/>
    <w:rsid w:val="00680C86"/>
    <w:rsid w:val="00686C39"/>
    <w:rsid w:val="00686FA0"/>
    <w:rsid w:val="006A76EF"/>
    <w:rsid w:val="006A7C78"/>
    <w:rsid w:val="006B77DC"/>
    <w:rsid w:val="006D7A5F"/>
    <w:rsid w:val="006E0AF4"/>
    <w:rsid w:val="006E0CA2"/>
    <w:rsid w:val="006E0DAE"/>
    <w:rsid w:val="006E4B52"/>
    <w:rsid w:val="0070151E"/>
    <w:rsid w:val="0070285B"/>
    <w:rsid w:val="00703FE5"/>
    <w:rsid w:val="00707746"/>
    <w:rsid w:val="00713F25"/>
    <w:rsid w:val="00716224"/>
    <w:rsid w:val="007200FB"/>
    <w:rsid w:val="007365EC"/>
    <w:rsid w:val="00743789"/>
    <w:rsid w:val="0074620A"/>
    <w:rsid w:val="007629F8"/>
    <w:rsid w:val="0076644A"/>
    <w:rsid w:val="00786704"/>
    <w:rsid w:val="00791A21"/>
    <w:rsid w:val="007926FC"/>
    <w:rsid w:val="007959F7"/>
    <w:rsid w:val="007B0FB2"/>
    <w:rsid w:val="007B143A"/>
    <w:rsid w:val="007B1E68"/>
    <w:rsid w:val="007B70B8"/>
    <w:rsid w:val="007C0D21"/>
    <w:rsid w:val="007D12F8"/>
    <w:rsid w:val="007E1683"/>
    <w:rsid w:val="007F3A43"/>
    <w:rsid w:val="00806E55"/>
    <w:rsid w:val="008077FF"/>
    <w:rsid w:val="008140B4"/>
    <w:rsid w:val="00822AFD"/>
    <w:rsid w:val="00824EDE"/>
    <w:rsid w:val="0082508E"/>
    <w:rsid w:val="008450D5"/>
    <w:rsid w:val="00845D26"/>
    <w:rsid w:val="00847977"/>
    <w:rsid w:val="008517DE"/>
    <w:rsid w:val="008722CE"/>
    <w:rsid w:val="00883C4C"/>
    <w:rsid w:val="00887056"/>
    <w:rsid w:val="00892AFD"/>
    <w:rsid w:val="00896677"/>
    <w:rsid w:val="008A13B8"/>
    <w:rsid w:val="008A3A5A"/>
    <w:rsid w:val="008A5EED"/>
    <w:rsid w:val="008C05DF"/>
    <w:rsid w:val="008D0122"/>
    <w:rsid w:val="008D5305"/>
    <w:rsid w:val="008E2BC5"/>
    <w:rsid w:val="008E7276"/>
    <w:rsid w:val="00900CC1"/>
    <w:rsid w:val="00901B65"/>
    <w:rsid w:val="0092393F"/>
    <w:rsid w:val="00935B68"/>
    <w:rsid w:val="00945EA5"/>
    <w:rsid w:val="00950A06"/>
    <w:rsid w:val="00964B58"/>
    <w:rsid w:val="009922DC"/>
    <w:rsid w:val="009A38B4"/>
    <w:rsid w:val="009A4027"/>
    <w:rsid w:val="009B04F7"/>
    <w:rsid w:val="009B466A"/>
    <w:rsid w:val="009C29A4"/>
    <w:rsid w:val="009C4731"/>
    <w:rsid w:val="009C55A7"/>
    <w:rsid w:val="009C6F1C"/>
    <w:rsid w:val="009C7668"/>
    <w:rsid w:val="009D2F8E"/>
    <w:rsid w:val="009E21A3"/>
    <w:rsid w:val="009E45C4"/>
    <w:rsid w:val="009F4322"/>
    <w:rsid w:val="00A15777"/>
    <w:rsid w:val="00A16165"/>
    <w:rsid w:val="00A16D2A"/>
    <w:rsid w:val="00A2504B"/>
    <w:rsid w:val="00A3490D"/>
    <w:rsid w:val="00A35DAB"/>
    <w:rsid w:val="00A46754"/>
    <w:rsid w:val="00A478AB"/>
    <w:rsid w:val="00A5100C"/>
    <w:rsid w:val="00A56819"/>
    <w:rsid w:val="00A655B0"/>
    <w:rsid w:val="00A715C9"/>
    <w:rsid w:val="00A81955"/>
    <w:rsid w:val="00A92904"/>
    <w:rsid w:val="00AA4C6D"/>
    <w:rsid w:val="00AB1D89"/>
    <w:rsid w:val="00AB3F25"/>
    <w:rsid w:val="00AB542C"/>
    <w:rsid w:val="00AB62B5"/>
    <w:rsid w:val="00AC31B8"/>
    <w:rsid w:val="00AC473A"/>
    <w:rsid w:val="00AC54DC"/>
    <w:rsid w:val="00AD3DD0"/>
    <w:rsid w:val="00AD6240"/>
    <w:rsid w:val="00AD6DEF"/>
    <w:rsid w:val="00AE1EBD"/>
    <w:rsid w:val="00AF5D6C"/>
    <w:rsid w:val="00B02327"/>
    <w:rsid w:val="00B02C95"/>
    <w:rsid w:val="00B076F5"/>
    <w:rsid w:val="00B104A6"/>
    <w:rsid w:val="00B10C03"/>
    <w:rsid w:val="00B2157C"/>
    <w:rsid w:val="00B253A4"/>
    <w:rsid w:val="00B40575"/>
    <w:rsid w:val="00B42451"/>
    <w:rsid w:val="00B43EC2"/>
    <w:rsid w:val="00B511F3"/>
    <w:rsid w:val="00B561CB"/>
    <w:rsid w:val="00B779F0"/>
    <w:rsid w:val="00B940FD"/>
    <w:rsid w:val="00BA2FA2"/>
    <w:rsid w:val="00BA4A12"/>
    <w:rsid w:val="00BC3B21"/>
    <w:rsid w:val="00BC4074"/>
    <w:rsid w:val="00BD574C"/>
    <w:rsid w:val="00BD5A23"/>
    <w:rsid w:val="00BE1A6D"/>
    <w:rsid w:val="00BF0AAC"/>
    <w:rsid w:val="00BF0C00"/>
    <w:rsid w:val="00BF25DF"/>
    <w:rsid w:val="00C051B6"/>
    <w:rsid w:val="00C07378"/>
    <w:rsid w:val="00C11177"/>
    <w:rsid w:val="00C117C2"/>
    <w:rsid w:val="00C14519"/>
    <w:rsid w:val="00C35256"/>
    <w:rsid w:val="00C35CCB"/>
    <w:rsid w:val="00C36B1D"/>
    <w:rsid w:val="00C37CA0"/>
    <w:rsid w:val="00C47BEE"/>
    <w:rsid w:val="00C53B44"/>
    <w:rsid w:val="00C579FD"/>
    <w:rsid w:val="00C66093"/>
    <w:rsid w:val="00C660E9"/>
    <w:rsid w:val="00C67112"/>
    <w:rsid w:val="00C6713D"/>
    <w:rsid w:val="00C67FD1"/>
    <w:rsid w:val="00C83E75"/>
    <w:rsid w:val="00C9010B"/>
    <w:rsid w:val="00CA69F5"/>
    <w:rsid w:val="00CC2FC1"/>
    <w:rsid w:val="00CC73BA"/>
    <w:rsid w:val="00CD04D2"/>
    <w:rsid w:val="00CE2EC0"/>
    <w:rsid w:val="00CF1CE4"/>
    <w:rsid w:val="00CF21B0"/>
    <w:rsid w:val="00CF25F4"/>
    <w:rsid w:val="00CF26E7"/>
    <w:rsid w:val="00CF4597"/>
    <w:rsid w:val="00CF47CD"/>
    <w:rsid w:val="00D05B90"/>
    <w:rsid w:val="00D1679B"/>
    <w:rsid w:val="00D23FDB"/>
    <w:rsid w:val="00D25067"/>
    <w:rsid w:val="00D26914"/>
    <w:rsid w:val="00D306DA"/>
    <w:rsid w:val="00D33075"/>
    <w:rsid w:val="00D33C7F"/>
    <w:rsid w:val="00D51975"/>
    <w:rsid w:val="00D547E6"/>
    <w:rsid w:val="00D64B39"/>
    <w:rsid w:val="00D70B9A"/>
    <w:rsid w:val="00D9002A"/>
    <w:rsid w:val="00D95FC6"/>
    <w:rsid w:val="00D9794A"/>
    <w:rsid w:val="00DA0DBE"/>
    <w:rsid w:val="00DA0E1A"/>
    <w:rsid w:val="00DA44F4"/>
    <w:rsid w:val="00DA7F99"/>
    <w:rsid w:val="00DB74E8"/>
    <w:rsid w:val="00DC149A"/>
    <w:rsid w:val="00DD207F"/>
    <w:rsid w:val="00DD2E1B"/>
    <w:rsid w:val="00DE0A7B"/>
    <w:rsid w:val="00DE2775"/>
    <w:rsid w:val="00DE3A68"/>
    <w:rsid w:val="00DE76BF"/>
    <w:rsid w:val="00E00EAA"/>
    <w:rsid w:val="00E13357"/>
    <w:rsid w:val="00E164F5"/>
    <w:rsid w:val="00E17434"/>
    <w:rsid w:val="00E17746"/>
    <w:rsid w:val="00E208CB"/>
    <w:rsid w:val="00E346F6"/>
    <w:rsid w:val="00E5249C"/>
    <w:rsid w:val="00E57281"/>
    <w:rsid w:val="00E57EFA"/>
    <w:rsid w:val="00E64F26"/>
    <w:rsid w:val="00E72156"/>
    <w:rsid w:val="00E76A7F"/>
    <w:rsid w:val="00EA31F8"/>
    <w:rsid w:val="00EA5552"/>
    <w:rsid w:val="00EA6FDB"/>
    <w:rsid w:val="00EB04BF"/>
    <w:rsid w:val="00EB07C4"/>
    <w:rsid w:val="00EC6A99"/>
    <w:rsid w:val="00ED4F72"/>
    <w:rsid w:val="00EE19E3"/>
    <w:rsid w:val="00EE3366"/>
    <w:rsid w:val="00EF2861"/>
    <w:rsid w:val="00EF6B53"/>
    <w:rsid w:val="00EF6F47"/>
    <w:rsid w:val="00EF7397"/>
    <w:rsid w:val="00F20B93"/>
    <w:rsid w:val="00F437EC"/>
    <w:rsid w:val="00F54815"/>
    <w:rsid w:val="00F6187F"/>
    <w:rsid w:val="00F634AC"/>
    <w:rsid w:val="00F63E9E"/>
    <w:rsid w:val="00F643BA"/>
    <w:rsid w:val="00F74FAF"/>
    <w:rsid w:val="00F85158"/>
    <w:rsid w:val="00F95F42"/>
    <w:rsid w:val="00F96168"/>
    <w:rsid w:val="00FB0D8B"/>
    <w:rsid w:val="00FB7840"/>
    <w:rsid w:val="00FB789B"/>
    <w:rsid w:val="00FC6429"/>
    <w:rsid w:val="00FD302F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4EF5-9020-4A82-86BF-FE43F11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57"/>
  </w:style>
  <w:style w:type="paragraph" w:styleId="1">
    <w:name w:val="heading 1"/>
    <w:basedOn w:val="a"/>
    <w:link w:val="10"/>
    <w:uiPriority w:val="9"/>
    <w:qFormat/>
    <w:rsid w:val="00FD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CF4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9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86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686C3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bf20">
    <w:name w:val="vbf20"/>
    <w:basedOn w:val="a0"/>
    <w:rsid w:val="00FD302F"/>
  </w:style>
  <w:style w:type="character" w:customStyle="1" w:styleId="mlchd">
    <w:name w:val="mlchd"/>
    <w:basedOn w:val="a0"/>
    <w:rsid w:val="00FD302F"/>
  </w:style>
  <w:style w:type="character" w:styleId="a7">
    <w:name w:val="Hyperlink"/>
    <w:basedOn w:val="a0"/>
    <w:uiPriority w:val="99"/>
    <w:unhideWhenUsed/>
    <w:rsid w:val="00FD302F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CF4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m-mess--lbl-was-edited">
    <w:name w:val="im-mess--lbl-was-edited"/>
    <w:basedOn w:val="a0"/>
    <w:rsid w:val="00117518"/>
  </w:style>
  <w:style w:type="paragraph" w:styleId="a8">
    <w:name w:val="Normal (Web)"/>
    <w:basedOn w:val="a"/>
    <w:link w:val="a9"/>
    <w:uiPriority w:val="99"/>
    <w:unhideWhenUsed/>
    <w:rsid w:val="0018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900CC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466D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0466DB"/>
  </w:style>
  <w:style w:type="paragraph" w:styleId="ac">
    <w:name w:val="header"/>
    <w:basedOn w:val="a"/>
    <w:link w:val="ad"/>
    <w:uiPriority w:val="99"/>
    <w:semiHidden/>
    <w:unhideWhenUsed/>
    <w:rsid w:val="0096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4B58"/>
  </w:style>
  <w:style w:type="paragraph" w:styleId="ae">
    <w:name w:val="footer"/>
    <w:basedOn w:val="a"/>
    <w:link w:val="af"/>
    <w:uiPriority w:val="99"/>
    <w:semiHidden/>
    <w:unhideWhenUsed/>
    <w:rsid w:val="0096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4B58"/>
  </w:style>
  <w:style w:type="character" w:customStyle="1" w:styleId="a9">
    <w:name w:val="Обычный (веб) Знак"/>
    <w:basedOn w:val="a0"/>
    <w:link w:val="a8"/>
    <w:uiPriority w:val="99"/>
    <w:rsid w:val="00807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2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312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347">
                  <w:marLeft w:val="-67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755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68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instagram.com/mirmolodeginso/" TargetMode="External"/><Relationship Id="rId18" Type="http://schemas.openxmlformats.org/officeDocument/2006/relationships/hyperlink" Target="https://vk.com/moisovi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oosov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irmolodeginso" TargetMode="External"/><Relationship Id="rId17" Type="http://schemas.openxmlformats.org/officeDocument/2006/relationships/hyperlink" Target="https://vk.com/nsk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avigato_ru" TargetMode="External"/><Relationship Id="rId20" Type="http://schemas.openxmlformats.org/officeDocument/2006/relationships/hyperlink" Target="https://vk.com/nash_rayon_n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vk.com/mirmolodeginso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vk.com/nnesovet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mir-mol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АЖП</c:v>
                </c:pt>
                <c:pt idx="1">
                  <c:v>ЗОЖ</c:v>
                </c:pt>
                <c:pt idx="2">
                  <c:v>ПМС</c:v>
                </c:pt>
                <c:pt idx="3">
                  <c:v>ГПВ</c:v>
                </c:pt>
                <c:pt idx="4">
                  <c:v>ТЖС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93-4924-8487-3AE2F3870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71264624"/>
        <c:axId val="-1771265712"/>
      </c:barChart>
      <c:catAx>
        <c:axId val="-177126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771265712"/>
        <c:crosses val="autoZero"/>
        <c:auto val="1"/>
        <c:lblAlgn val="ctr"/>
        <c:lblOffset val="100"/>
        <c:noMultiLvlLbl val="0"/>
      </c:catAx>
      <c:valAx>
        <c:axId val="-177126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77126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353</c:v>
                </c:pt>
                <c:pt idx="1">
                  <c:v>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39-4B5A-B325-C9D500B44C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27578834847675E-3"/>
                  <c:y val="2.5889967637540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39-4B5A-B325-C9D500B44C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188</c:v>
                </c:pt>
                <c:pt idx="1">
                  <c:v>543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39-4B5A-B325-C9D500B44C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257</c:v>
                </c:pt>
                <c:pt idx="1">
                  <c:v>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39-4B5A-B325-C9D500B44C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241</c:v>
                </c:pt>
                <c:pt idx="1">
                  <c:v>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99-4719-A2F0-F90A4CFD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80721376"/>
        <c:axId val="-1880721920"/>
      </c:barChart>
      <c:catAx>
        <c:axId val="-188072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80721920"/>
        <c:crosses val="autoZero"/>
        <c:auto val="1"/>
        <c:lblAlgn val="ctr"/>
        <c:lblOffset val="100"/>
        <c:noMultiLvlLbl val="0"/>
      </c:catAx>
      <c:valAx>
        <c:axId val="-18807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8072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462</c:v>
                </c:pt>
                <c:pt idx="2">
                  <c:v>31</c:v>
                </c:pt>
                <c:pt idx="3">
                  <c:v>70</c:v>
                </c:pt>
                <c:pt idx="4">
                  <c:v>164</c:v>
                </c:pt>
                <c:pt idx="5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2C-46E2-92D6-58348A9AE3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354</c:v>
                </c:pt>
                <c:pt idx="2">
                  <c:v>29</c:v>
                </c:pt>
                <c:pt idx="3">
                  <c:v>74</c:v>
                </c:pt>
                <c:pt idx="4">
                  <c:v>153</c:v>
                </c:pt>
                <c:pt idx="5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2C-46E2-92D6-58348A9AE3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</c:v>
                </c:pt>
                <c:pt idx="1">
                  <c:v>454</c:v>
                </c:pt>
                <c:pt idx="2">
                  <c:v>31</c:v>
                </c:pt>
                <c:pt idx="3">
                  <c:v>66</c:v>
                </c:pt>
                <c:pt idx="4">
                  <c:v>78</c:v>
                </c:pt>
                <c:pt idx="5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2C-46E2-92D6-58348A9AE3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11</c:v>
                </c:pt>
                <c:pt idx="1">
                  <c:v>476</c:v>
                </c:pt>
                <c:pt idx="2">
                  <c:v>14</c:v>
                </c:pt>
                <c:pt idx="3">
                  <c:v>44</c:v>
                </c:pt>
                <c:pt idx="4">
                  <c:v>51</c:v>
                </c:pt>
                <c:pt idx="5">
                  <c:v>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0A-4302-9831-A47840B44F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454940512"/>
        <c:axId val="-1665773488"/>
      </c:barChart>
      <c:catAx>
        <c:axId val="-145494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65773488"/>
        <c:crosses val="autoZero"/>
        <c:auto val="1"/>
        <c:lblAlgn val="ctr"/>
        <c:lblOffset val="100"/>
        <c:noMultiLvlLbl val="0"/>
      </c:catAx>
      <c:valAx>
        <c:axId val="-166577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454940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1-4501-89D7-EE6CFC5368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7B1-4501-89D7-EE6CFC5368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40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B1-4501-89D7-EE6CFC5368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D1-4083-9E19-EABFF9020D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665776752"/>
        <c:axId val="-1665778928"/>
      </c:barChart>
      <c:catAx>
        <c:axId val="-166577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65778928"/>
        <c:crosses val="autoZero"/>
        <c:auto val="1"/>
        <c:lblAlgn val="ctr"/>
        <c:lblOffset val="100"/>
        <c:noMultiLvlLbl val="0"/>
      </c:catAx>
      <c:valAx>
        <c:axId val="-166577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6577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E2AD-6934-43E0-9482-5A16385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8792</Words>
  <Characters>50119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Кудрявцева</dc:creator>
  <cp:keywords/>
  <dc:description/>
  <cp:lastModifiedBy>TC</cp:lastModifiedBy>
  <cp:revision>3</cp:revision>
  <dcterms:created xsi:type="dcterms:W3CDTF">2020-11-09T07:41:00Z</dcterms:created>
  <dcterms:modified xsi:type="dcterms:W3CDTF">2020-11-09T07:56:00Z</dcterms:modified>
</cp:coreProperties>
</file>