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F5" w:rsidRDefault="00112EF5" w:rsidP="00112EF5">
      <w:pPr>
        <w:jc w:val="center"/>
        <w:rPr>
          <w:sz w:val="32"/>
          <w:szCs w:val="32"/>
        </w:rPr>
      </w:pPr>
    </w:p>
    <w:p w:rsidR="00112EF5" w:rsidRPr="00694A98" w:rsidRDefault="00112EF5" w:rsidP="00112EF5">
      <w:pPr>
        <w:pStyle w:val="a3"/>
        <w:ind w:left="1080"/>
        <w:jc w:val="center"/>
        <w:rPr>
          <w:b/>
          <w:sz w:val="32"/>
          <w:szCs w:val="32"/>
        </w:rPr>
      </w:pPr>
      <w:r w:rsidRPr="00694A98">
        <w:rPr>
          <w:b/>
          <w:sz w:val="32"/>
          <w:szCs w:val="32"/>
        </w:rPr>
        <w:t xml:space="preserve">Аналитическая записка к </w:t>
      </w:r>
      <w:r w:rsidR="00E106F7">
        <w:rPr>
          <w:b/>
          <w:sz w:val="32"/>
          <w:szCs w:val="32"/>
        </w:rPr>
        <w:t xml:space="preserve">статистическому </w:t>
      </w:r>
      <w:r w:rsidRPr="00694A98">
        <w:rPr>
          <w:b/>
          <w:sz w:val="32"/>
          <w:szCs w:val="32"/>
        </w:rPr>
        <w:t>отчёту об итогах деятельности</w:t>
      </w:r>
    </w:p>
    <w:p w:rsidR="00112EF5" w:rsidRPr="00694A98" w:rsidRDefault="00106673" w:rsidP="00112EF5">
      <w:pPr>
        <w:pStyle w:val="a3"/>
        <w:ind w:left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МБУ МЦ «Стрижи» за 202</w:t>
      </w:r>
      <w:r w:rsidR="00B60037">
        <w:rPr>
          <w:b/>
          <w:sz w:val="32"/>
          <w:szCs w:val="32"/>
        </w:rPr>
        <w:t>3</w:t>
      </w:r>
      <w:r w:rsidR="00112EF5" w:rsidRPr="00694A98">
        <w:rPr>
          <w:b/>
          <w:sz w:val="32"/>
          <w:szCs w:val="32"/>
        </w:rPr>
        <w:t xml:space="preserve"> год</w:t>
      </w:r>
    </w:p>
    <w:p w:rsidR="00E106F7" w:rsidRDefault="00E106F7" w:rsidP="00E106F7">
      <w:pPr>
        <w:keepNext/>
        <w:keepLine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 w:bidi="en-US"/>
        </w:rPr>
      </w:pPr>
    </w:p>
    <w:p w:rsidR="00E106F7" w:rsidRDefault="00E106F7" w:rsidP="00E106F7">
      <w:pPr>
        <w:keepNext/>
        <w:keepLine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 w:bidi="en-US"/>
        </w:rPr>
      </w:pPr>
    </w:p>
    <w:p w:rsidR="00E106F7" w:rsidRPr="00E106F7" w:rsidRDefault="00E106F7" w:rsidP="00E106F7">
      <w:pPr>
        <w:keepNext/>
        <w:keepLine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 w:bidi="en-US"/>
        </w:rPr>
      </w:pPr>
    </w:p>
    <w:p w:rsidR="00D47844" w:rsidRPr="00D47844" w:rsidRDefault="00D47844" w:rsidP="00D47844">
      <w:pPr>
        <w:pStyle w:val="a3"/>
        <w:keepNext/>
        <w:keepLines/>
        <w:numPr>
          <w:ilvl w:val="0"/>
          <w:numId w:val="26"/>
        </w:numPr>
        <w:jc w:val="both"/>
        <w:rPr>
          <w:rFonts w:eastAsia="Calibri"/>
          <w:b/>
          <w:sz w:val="28"/>
          <w:szCs w:val="28"/>
        </w:rPr>
      </w:pPr>
      <w:r w:rsidRPr="00D47844">
        <w:rPr>
          <w:rFonts w:eastAsia="Calibri"/>
          <w:b/>
          <w:sz w:val="28"/>
          <w:szCs w:val="28"/>
        </w:rPr>
        <w:t>Цель и задачи</w:t>
      </w:r>
    </w:p>
    <w:p w:rsidR="00E106F7" w:rsidRPr="00D47844" w:rsidRDefault="00E106F7" w:rsidP="00D47844">
      <w:pPr>
        <w:keepNext/>
        <w:keepLine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44">
        <w:rPr>
          <w:rFonts w:ascii="Times New Roman" w:eastAsia="Calibri" w:hAnsi="Times New Roman" w:cs="Times New Roman"/>
          <w:sz w:val="28"/>
          <w:szCs w:val="28"/>
        </w:rPr>
        <w:t xml:space="preserve">Деятельность МБУ МЦ «Стрижи» за отчетный период строилась с учетом нормативно-правовых и локальных документов: </w:t>
      </w:r>
      <w:r w:rsidR="00266621" w:rsidRPr="00D47844">
        <w:rPr>
          <w:rFonts w:ascii="Times New Roman" w:eastAsia="Calibri" w:hAnsi="Times New Roman" w:cs="Times New Roman"/>
          <w:sz w:val="28"/>
          <w:szCs w:val="28"/>
        </w:rPr>
        <w:t>Федеральным законом от 30.12.2020 № 489-ФЗ «О молодежной политике в Российской Федерации»</w:t>
      </w:r>
      <w:r w:rsidRPr="00D47844">
        <w:rPr>
          <w:rFonts w:ascii="Times New Roman" w:eastAsia="Calibri" w:hAnsi="Times New Roman" w:cs="Times New Roman"/>
          <w:sz w:val="28"/>
          <w:szCs w:val="28"/>
        </w:rPr>
        <w:t>; Муниципальной программой «Развитие сферы молодежной политики в городе Нов</w:t>
      </w:r>
      <w:r w:rsidR="001D71A0">
        <w:rPr>
          <w:rFonts w:ascii="Times New Roman" w:eastAsia="Calibri" w:hAnsi="Times New Roman" w:cs="Times New Roman"/>
          <w:sz w:val="28"/>
          <w:szCs w:val="28"/>
        </w:rPr>
        <w:t>осибирске» на 2022-2027</w:t>
      </w:r>
      <w:r w:rsidR="00856886" w:rsidRPr="00D4784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D71A0">
        <w:rPr>
          <w:rFonts w:ascii="Times New Roman" w:eastAsia="Calibri" w:hAnsi="Times New Roman" w:cs="Times New Roman"/>
          <w:sz w:val="28"/>
          <w:szCs w:val="28"/>
        </w:rPr>
        <w:t>ы</w:t>
      </w:r>
      <w:r w:rsidRPr="00D4784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F170D4" w:rsidRPr="00D47844">
        <w:rPr>
          <w:rFonts w:ascii="Times New Roman" w:eastAsia="Calibri" w:hAnsi="Times New Roman" w:cs="Times New Roman"/>
          <w:sz w:val="28"/>
          <w:szCs w:val="28"/>
        </w:rPr>
        <w:t>программой развития МБУ МЦ «Стрижи»</w:t>
      </w:r>
      <w:r w:rsidR="00856886" w:rsidRPr="00D47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7844" w:rsidRPr="00D47844">
        <w:rPr>
          <w:rFonts w:ascii="Times New Roman" w:eastAsia="Calibri" w:hAnsi="Times New Roman" w:cs="Times New Roman"/>
          <w:sz w:val="28"/>
          <w:szCs w:val="28"/>
        </w:rPr>
        <w:t>на 2022-2024</w:t>
      </w:r>
      <w:r w:rsidR="00856886" w:rsidRPr="00D47844">
        <w:rPr>
          <w:rFonts w:ascii="Times New Roman" w:eastAsia="Calibri" w:hAnsi="Times New Roman" w:cs="Times New Roman"/>
          <w:sz w:val="28"/>
          <w:szCs w:val="28"/>
        </w:rPr>
        <w:t xml:space="preserve"> год;</w:t>
      </w:r>
      <w:r w:rsidR="00F170D4" w:rsidRPr="00D47844">
        <w:rPr>
          <w:rFonts w:ascii="Times New Roman" w:eastAsia="Calibri" w:hAnsi="Times New Roman" w:cs="Times New Roman"/>
          <w:sz w:val="28"/>
          <w:szCs w:val="28"/>
        </w:rPr>
        <w:t xml:space="preserve"> уставом</w:t>
      </w:r>
      <w:r w:rsidR="00856886" w:rsidRPr="00D47844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5C3B36" w:rsidRPr="00D47844">
        <w:rPr>
          <w:rFonts w:ascii="Times New Roman" w:eastAsia="Calibri" w:hAnsi="Times New Roman" w:cs="Times New Roman"/>
          <w:sz w:val="28"/>
          <w:szCs w:val="28"/>
        </w:rPr>
        <w:t>ч</w:t>
      </w:r>
      <w:r w:rsidR="00856886" w:rsidRPr="00D47844">
        <w:rPr>
          <w:rFonts w:ascii="Times New Roman" w:eastAsia="Calibri" w:hAnsi="Times New Roman" w:cs="Times New Roman"/>
          <w:sz w:val="28"/>
          <w:szCs w:val="28"/>
        </w:rPr>
        <w:t>реждения</w:t>
      </w:r>
      <w:r w:rsidR="00F170D4" w:rsidRPr="00D478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4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муниципальным заданием, а также  перспективным планом </w:t>
      </w:r>
      <w:r w:rsidR="00460737">
        <w:rPr>
          <w:rFonts w:ascii="Times New Roman" w:eastAsia="Calibri" w:hAnsi="Times New Roman" w:cs="Times New Roman"/>
          <w:sz w:val="28"/>
          <w:szCs w:val="28"/>
        </w:rPr>
        <w:t>деятельности учреждения на 2023</w:t>
      </w:r>
      <w:r w:rsidRPr="00D47844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E106F7" w:rsidRPr="00E106F7" w:rsidRDefault="00E106F7" w:rsidP="00E106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06F7">
        <w:rPr>
          <w:rFonts w:ascii="Times New Roman" w:hAnsi="Times New Roman" w:cs="Times New Roman"/>
          <w:sz w:val="28"/>
          <w:szCs w:val="28"/>
        </w:rPr>
        <w:t xml:space="preserve">     </w:t>
      </w:r>
      <w:r w:rsidRPr="00E106F7">
        <w:rPr>
          <w:rFonts w:ascii="Times New Roman" w:hAnsi="Times New Roman" w:cs="Times New Roman"/>
          <w:b/>
          <w:i/>
          <w:sz w:val="28"/>
          <w:szCs w:val="28"/>
        </w:rPr>
        <w:t>Выявл</w:t>
      </w:r>
      <w:r w:rsidR="00B60037">
        <w:rPr>
          <w:rFonts w:ascii="Times New Roman" w:hAnsi="Times New Roman" w:cs="Times New Roman"/>
          <w:b/>
          <w:i/>
          <w:sz w:val="28"/>
          <w:szCs w:val="28"/>
        </w:rPr>
        <w:t>енные в процессе анализа за 2022</w:t>
      </w:r>
      <w:r w:rsidR="00194C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06F7"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i/>
          <w:sz w:val="28"/>
          <w:szCs w:val="28"/>
        </w:rPr>
        <w:t>проблемы позволили</w:t>
      </w:r>
      <w:r w:rsidRPr="00E106F7">
        <w:rPr>
          <w:rFonts w:ascii="Times New Roman" w:hAnsi="Times New Roman" w:cs="Times New Roman"/>
          <w:b/>
          <w:i/>
          <w:sz w:val="28"/>
          <w:szCs w:val="28"/>
        </w:rPr>
        <w:t xml:space="preserve"> определить</w:t>
      </w:r>
      <w:r w:rsidR="00B60037">
        <w:rPr>
          <w:rFonts w:ascii="Times New Roman" w:hAnsi="Times New Roman" w:cs="Times New Roman"/>
          <w:b/>
          <w:i/>
          <w:sz w:val="28"/>
          <w:szCs w:val="28"/>
        </w:rPr>
        <w:t xml:space="preserve"> задачи и пути их решения на2023</w:t>
      </w:r>
      <w:r w:rsidRPr="00E106F7">
        <w:rPr>
          <w:rFonts w:ascii="Times New Roman" w:hAnsi="Times New Roman" w:cs="Times New Roman"/>
          <w:b/>
          <w:i/>
          <w:sz w:val="28"/>
          <w:szCs w:val="28"/>
        </w:rPr>
        <w:t xml:space="preserve"> год:  </w:t>
      </w:r>
    </w:p>
    <w:p w:rsidR="00B60037" w:rsidRDefault="00B60037" w:rsidP="00B60037">
      <w:pPr>
        <w:pStyle w:val="a3"/>
        <w:numPr>
          <w:ilvl w:val="0"/>
          <w:numId w:val="24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A6B66">
        <w:rPr>
          <w:sz w:val="28"/>
          <w:szCs w:val="28"/>
        </w:rPr>
        <w:t>азвивать физические, художественные, творческие способности детей, подростков и молодежи содействовать полному раскрытию этих способностей в спорте, культур</w:t>
      </w:r>
      <w:r>
        <w:rPr>
          <w:sz w:val="28"/>
          <w:szCs w:val="28"/>
        </w:rPr>
        <w:t>но-ориентированной деятельности;</w:t>
      </w:r>
    </w:p>
    <w:p w:rsidR="00B60037" w:rsidRDefault="00B60037" w:rsidP="00B60037">
      <w:pPr>
        <w:pStyle w:val="a3"/>
        <w:numPr>
          <w:ilvl w:val="0"/>
          <w:numId w:val="15"/>
        </w:numPr>
        <w:ind w:left="284"/>
        <w:jc w:val="both"/>
        <w:rPr>
          <w:sz w:val="28"/>
          <w:szCs w:val="28"/>
        </w:rPr>
      </w:pPr>
      <w:r w:rsidRPr="00CF37F2">
        <w:rPr>
          <w:sz w:val="28"/>
          <w:szCs w:val="28"/>
        </w:rPr>
        <w:t>П</w:t>
      </w:r>
      <w:r>
        <w:rPr>
          <w:sz w:val="28"/>
          <w:szCs w:val="28"/>
        </w:rPr>
        <w:t>рименя</w:t>
      </w:r>
      <w:r w:rsidRPr="00CF37F2">
        <w:rPr>
          <w:sz w:val="28"/>
          <w:szCs w:val="28"/>
        </w:rPr>
        <w:t>ть новые формы общения, отдыха и досуга в инт</w:t>
      </w:r>
      <w:r>
        <w:rPr>
          <w:sz w:val="28"/>
          <w:szCs w:val="28"/>
        </w:rPr>
        <w:t>ернет пространстве для молодежи;</w:t>
      </w:r>
    </w:p>
    <w:p w:rsidR="00B60037" w:rsidRDefault="00B60037" w:rsidP="00B60037">
      <w:pPr>
        <w:pStyle w:val="a3"/>
        <w:numPr>
          <w:ilvl w:val="0"/>
          <w:numId w:val="15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развивать систему</w:t>
      </w:r>
      <w:r w:rsidRPr="00BF23BC">
        <w:rPr>
          <w:sz w:val="28"/>
          <w:szCs w:val="28"/>
        </w:rPr>
        <w:t xml:space="preserve"> социального партнерства;</w:t>
      </w:r>
    </w:p>
    <w:p w:rsidR="00B60037" w:rsidRPr="002A6B66" w:rsidRDefault="00B60037" w:rsidP="00B60037">
      <w:pPr>
        <w:pStyle w:val="a3"/>
        <w:numPr>
          <w:ilvl w:val="0"/>
          <w:numId w:val="15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о</w:t>
      </w:r>
      <w:r w:rsidRPr="000A1060">
        <w:rPr>
          <w:sz w:val="28"/>
          <w:szCs w:val="28"/>
        </w:rPr>
        <w:t xml:space="preserve">существлять поиск </w:t>
      </w:r>
      <w:r>
        <w:rPr>
          <w:sz w:val="28"/>
          <w:szCs w:val="28"/>
        </w:rPr>
        <w:t xml:space="preserve">новых </w:t>
      </w:r>
      <w:r w:rsidRPr="000A1060">
        <w:rPr>
          <w:sz w:val="28"/>
          <w:szCs w:val="28"/>
        </w:rPr>
        <w:t xml:space="preserve">возможностей для внебюджетного финансирования проектов (участие в </w:t>
      </w:r>
      <w:proofErr w:type="spellStart"/>
      <w:r w:rsidRPr="000A1060">
        <w:rPr>
          <w:sz w:val="28"/>
          <w:szCs w:val="28"/>
        </w:rPr>
        <w:t>грантовых</w:t>
      </w:r>
      <w:proofErr w:type="spellEnd"/>
      <w:r w:rsidRPr="000A1060">
        <w:rPr>
          <w:sz w:val="28"/>
          <w:szCs w:val="28"/>
        </w:rPr>
        <w:t xml:space="preserve"> конкурсах, спонсорская поддержка).</w:t>
      </w:r>
    </w:p>
    <w:p w:rsidR="00112EF5" w:rsidRPr="00112EF5" w:rsidRDefault="00112EF5" w:rsidP="00112EF5">
      <w:pPr>
        <w:pStyle w:val="a3"/>
        <w:ind w:left="1080"/>
        <w:rPr>
          <w:b/>
          <w:i/>
          <w:sz w:val="32"/>
          <w:szCs w:val="32"/>
        </w:rPr>
      </w:pPr>
      <w:r w:rsidRPr="00112EF5">
        <w:rPr>
          <w:b/>
          <w:i/>
          <w:sz w:val="32"/>
          <w:szCs w:val="32"/>
        </w:rPr>
        <w:t>2.</w:t>
      </w:r>
      <w:r w:rsidRPr="00112EF5">
        <w:rPr>
          <w:b/>
          <w:i/>
          <w:sz w:val="32"/>
          <w:szCs w:val="32"/>
        </w:rPr>
        <w:tab/>
        <w:t>Направления работы учреждения</w:t>
      </w:r>
    </w:p>
    <w:p w:rsidR="00112EF5" w:rsidRPr="00112EF5" w:rsidRDefault="00112EF5" w:rsidP="00112EF5">
      <w:pPr>
        <w:pStyle w:val="a3"/>
        <w:ind w:left="1080"/>
        <w:rPr>
          <w:sz w:val="32"/>
          <w:szCs w:val="32"/>
        </w:rPr>
      </w:pPr>
    </w:p>
    <w:p w:rsidR="00105B0F" w:rsidRPr="00105B0F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С учетом территориальных</w:t>
      </w:r>
      <w:r w:rsidR="00F170D4">
        <w:rPr>
          <w:rFonts w:ascii="Times New Roman" w:hAnsi="Times New Roman" w:cs="Times New Roman"/>
          <w:sz w:val="28"/>
          <w:szCs w:val="28"/>
        </w:rPr>
        <w:t>,</w:t>
      </w:r>
      <w:r w:rsidRPr="00105B0F">
        <w:rPr>
          <w:rFonts w:ascii="Times New Roman" w:hAnsi="Times New Roman" w:cs="Times New Roman"/>
          <w:sz w:val="28"/>
          <w:szCs w:val="28"/>
        </w:rPr>
        <w:t xml:space="preserve"> в качестве приоритета</w:t>
      </w:r>
      <w:r w:rsidR="00F170D4">
        <w:rPr>
          <w:rFonts w:ascii="Times New Roman" w:hAnsi="Times New Roman" w:cs="Times New Roman"/>
          <w:sz w:val="28"/>
          <w:szCs w:val="28"/>
        </w:rPr>
        <w:t>,</w:t>
      </w:r>
      <w:r w:rsidRPr="00105B0F">
        <w:rPr>
          <w:rFonts w:ascii="Times New Roman" w:hAnsi="Times New Roman" w:cs="Times New Roman"/>
          <w:sz w:val="28"/>
          <w:szCs w:val="28"/>
        </w:rPr>
        <w:t xml:space="preserve"> в деятельность учреждения были определены на отчётный период следующие направления: </w:t>
      </w:r>
    </w:p>
    <w:p w:rsidR="00105B0F" w:rsidRPr="00105B0F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  <w:t>Содействие развитию активной жизненной позиции молодёжи;</w:t>
      </w:r>
    </w:p>
    <w:p w:rsidR="00DE75EE" w:rsidRPr="00DE75EE" w:rsidRDefault="00105B0F" w:rsidP="00DE7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  <w:t>Содействия фор</w:t>
      </w:r>
      <w:r>
        <w:rPr>
          <w:rFonts w:ascii="Times New Roman" w:hAnsi="Times New Roman" w:cs="Times New Roman"/>
          <w:sz w:val="28"/>
          <w:szCs w:val="28"/>
        </w:rPr>
        <w:t>мированию ЗОЖ молодёжной среде;</w:t>
      </w:r>
    </w:p>
    <w:p w:rsidR="00105B0F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  <w:t>Гражданское и патриотическое воспитание</w:t>
      </w:r>
      <w:r w:rsidR="00564BB1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Pr="00105B0F">
        <w:rPr>
          <w:rFonts w:ascii="Times New Roman" w:hAnsi="Times New Roman" w:cs="Times New Roman"/>
          <w:sz w:val="28"/>
          <w:szCs w:val="28"/>
        </w:rPr>
        <w:t>;</w:t>
      </w:r>
    </w:p>
    <w:p w:rsidR="00E106F7" w:rsidRDefault="00E106F7" w:rsidP="00E106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6F7">
        <w:rPr>
          <w:rFonts w:ascii="Times New Roman" w:hAnsi="Times New Roman" w:cs="Times New Roman"/>
          <w:sz w:val="28"/>
          <w:szCs w:val="28"/>
        </w:rPr>
        <w:t>•</w:t>
      </w:r>
      <w:r w:rsidRPr="00E106F7">
        <w:rPr>
          <w:rFonts w:ascii="Times New Roman" w:hAnsi="Times New Roman" w:cs="Times New Roman"/>
          <w:sz w:val="28"/>
          <w:szCs w:val="28"/>
        </w:rPr>
        <w:tab/>
        <w:t>Содействие молодёжи в трудной жизненной ситуации;</w:t>
      </w:r>
    </w:p>
    <w:p w:rsidR="00DE75EE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</w:r>
      <w:r w:rsidR="00E106F7" w:rsidRPr="00E106F7">
        <w:rPr>
          <w:rFonts w:ascii="Times New Roman" w:hAnsi="Times New Roman" w:cs="Times New Roman"/>
          <w:sz w:val="28"/>
          <w:szCs w:val="28"/>
        </w:rPr>
        <w:t xml:space="preserve">Развитие инфраструктуры, кадрового </w:t>
      </w:r>
      <w:r w:rsidR="00F170D4" w:rsidRPr="00E106F7">
        <w:rPr>
          <w:rFonts w:ascii="Times New Roman" w:hAnsi="Times New Roman" w:cs="Times New Roman"/>
          <w:sz w:val="28"/>
          <w:szCs w:val="28"/>
        </w:rPr>
        <w:t>потенциала и</w:t>
      </w:r>
      <w:r w:rsidR="00E106F7" w:rsidRPr="00E106F7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информационно-аналитического   обеспечения муниципальной молодёжной политики</w:t>
      </w:r>
      <w:r w:rsidR="00E106F7">
        <w:rPr>
          <w:rFonts w:ascii="Times New Roman" w:hAnsi="Times New Roman" w:cs="Times New Roman"/>
          <w:sz w:val="28"/>
          <w:szCs w:val="28"/>
        </w:rPr>
        <w:t>.</w:t>
      </w:r>
    </w:p>
    <w:p w:rsidR="00D47844" w:rsidRPr="00D47844" w:rsidRDefault="00D47844" w:rsidP="00D478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направления в учреждении не меняются </w:t>
      </w:r>
      <w:r w:rsidRPr="00D47844">
        <w:rPr>
          <w:rFonts w:ascii="Times New Roman" w:hAnsi="Times New Roman" w:cs="Times New Roman"/>
          <w:sz w:val="28"/>
          <w:szCs w:val="28"/>
        </w:rPr>
        <w:t>по сравнению с предыдущим отчетным периодом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7844">
        <w:t xml:space="preserve"> </w:t>
      </w:r>
      <w:r w:rsidRPr="00D47844">
        <w:rPr>
          <w:rFonts w:ascii="Times New Roman" w:hAnsi="Times New Roman" w:cs="Times New Roman"/>
          <w:sz w:val="28"/>
          <w:szCs w:val="28"/>
        </w:rPr>
        <w:t xml:space="preserve">Следует отметить, что данные направления являются наиболее весомыми в контексте работы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D47844">
        <w:rPr>
          <w:rFonts w:ascii="Times New Roman" w:hAnsi="Times New Roman" w:cs="Times New Roman"/>
          <w:sz w:val="28"/>
          <w:szCs w:val="28"/>
        </w:rPr>
        <w:t xml:space="preserve">и охватывают все </w:t>
      </w:r>
      <w:r w:rsidRPr="00D47844">
        <w:rPr>
          <w:rFonts w:ascii="Times New Roman" w:hAnsi="Times New Roman" w:cs="Times New Roman"/>
          <w:sz w:val="28"/>
          <w:szCs w:val="28"/>
        </w:rPr>
        <w:lastRenderedPageBreak/>
        <w:t>потребности жителей микрорайонов. Дальнейшее расширение направлений ограничено материально-технической базой учреждения и без масштабных инвестиций со стороны муниципалитета развитие проблематично.</w:t>
      </w:r>
    </w:p>
    <w:p w:rsidR="00105B0F" w:rsidRPr="00105B0F" w:rsidRDefault="00F170D4" w:rsidP="00105B0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05B0F" w:rsidRPr="00105B0F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sz w:val="28"/>
          <w:szCs w:val="28"/>
        </w:rPr>
        <w:t>МБУ МЦ «Стрижи» разворачивается</w:t>
      </w:r>
      <w:r w:rsidR="00105B0F" w:rsidRPr="00105B0F">
        <w:rPr>
          <w:rFonts w:ascii="Times New Roman" w:hAnsi="Times New Roman" w:cs="Times New Roman"/>
          <w:sz w:val="28"/>
          <w:szCs w:val="28"/>
        </w:rPr>
        <w:t xml:space="preserve"> на </w:t>
      </w:r>
      <w:r w:rsidR="00105B0F">
        <w:rPr>
          <w:rFonts w:ascii="Times New Roman" w:hAnsi="Times New Roman" w:cs="Times New Roman"/>
          <w:sz w:val="28"/>
          <w:szCs w:val="28"/>
        </w:rPr>
        <w:t xml:space="preserve">двух </w:t>
      </w:r>
      <w:r w:rsidR="00105B0F" w:rsidRPr="00105B0F">
        <w:rPr>
          <w:rFonts w:ascii="Times New Roman" w:hAnsi="Times New Roman" w:cs="Times New Roman"/>
          <w:sz w:val="28"/>
          <w:szCs w:val="28"/>
        </w:rPr>
        <w:t xml:space="preserve">площадках, каждая из которых имеет свою смысловую нагрузку </w:t>
      </w:r>
      <w:r w:rsidR="00105B0F">
        <w:rPr>
          <w:rFonts w:ascii="Times New Roman" w:hAnsi="Times New Roman" w:cs="Times New Roman"/>
          <w:sz w:val="28"/>
          <w:szCs w:val="28"/>
        </w:rPr>
        <w:t xml:space="preserve">и </w:t>
      </w:r>
      <w:r w:rsidR="00105B0F" w:rsidRPr="00105B0F">
        <w:rPr>
          <w:rFonts w:ascii="Times New Roman" w:hAnsi="Times New Roman" w:cs="Times New Roman"/>
          <w:sz w:val="28"/>
          <w:szCs w:val="28"/>
        </w:rPr>
        <w:t xml:space="preserve">выполняет роль </w:t>
      </w:r>
      <w:r w:rsidR="00105B0F">
        <w:rPr>
          <w:rFonts w:ascii="Times New Roman" w:hAnsi="Times New Roman" w:cs="Times New Roman"/>
          <w:sz w:val="28"/>
          <w:szCs w:val="28"/>
        </w:rPr>
        <w:t xml:space="preserve">клуба </w:t>
      </w:r>
      <w:r w:rsidR="00105B0F" w:rsidRPr="00105B0F">
        <w:rPr>
          <w:rFonts w:ascii="Times New Roman" w:hAnsi="Times New Roman" w:cs="Times New Roman"/>
          <w:sz w:val="28"/>
          <w:szCs w:val="28"/>
        </w:rPr>
        <w:t>по месту жительству, где функционирую</w:t>
      </w:r>
      <w:r w:rsidR="00105B0F">
        <w:rPr>
          <w:rFonts w:ascii="Times New Roman" w:hAnsi="Times New Roman" w:cs="Times New Roman"/>
          <w:sz w:val="28"/>
          <w:szCs w:val="28"/>
        </w:rPr>
        <w:t>т</w:t>
      </w:r>
      <w:r w:rsidR="00105B0F" w:rsidRPr="00105B0F">
        <w:rPr>
          <w:rFonts w:ascii="Times New Roman" w:hAnsi="Times New Roman" w:cs="Times New Roman"/>
          <w:sz w:val="28"/>
          <w:szCs w:val="28"/>
        </w:rPr>
        <w:t xml:space="preserve"> клубные формирования</w:t>
      </w:r>
      <w:r w:rsidR="00105B0F">
        <w:rPr>
          <w:rFonts w:ascii="Times New Roman" w:hAnsi="Times New Roman" w:cs="Times New Roman"/>
          <w:sz w:val="28"/>
          <w:szCs w:val="28"/>
        </w:rPr>
        <w:t>.</w:t>
      </w:r>
      <w:r w:rsidR="00105B0F" w:rsidRPr="00105B0F">
        <w:rPr>
          <w:rFonts w:ascii="Times New Roman" w:hAnsi="Times New Roman" w:cs="Times New Roman"/>
          <w:sz w:val="28"/>
          <w:szCs w:val="28"/>
        </w:rPr>
        <w:t xml:space="preserve"> Специфика учреждения, осуществляющего деятельность по месту жительства, рассматривается в данном случае, как деятельность социального института, </w:t>
      </w:r>
      <w:r w:rsidR="00DE75E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555407" w:rsidRPr="00105B0F">
        <w:rPr>
          <w:rFonts w:ascii="Times New Roman" w:hAnsi="Times New Roman" w:cs="Times New Roman"/>
          <w:sz w:val="28"/>
          <w:szCs w:val="28"/>
        </w:rPr>
        <w:t>соответств</w:t>
      </w:r>
      <w:r w:rsidR="00555407">
        <w:rPr>
          <w:rFonts w:ascii="Times New Roman" w:hAnsi="Times New Roman" w:cs="Times New Roman"/>
          <w:sz w:val="28"/>
          <w:szCs w:val="28"/>
        </w:rPr>
        <w:t>ует</w:t>
      </w:r>
      <w:r w:rsidR="00105B0F" w:rsidRPr="00105B0F">
        <w:rPr>
          <w:rFonts w:ascii="Times New Roman" w:hAnsi="Times New Roman" w:cs="Times New Roman"/>
          <w:sz w:val="28"/>
          <w:szCs w:val="28"/>
        </w:rPr>
        <w:t xml:space="preserve"> ос</w:t>
      </w:r>
      <w:r w:rsidR="00105B0F">
        <w:rPr>
          <w:rFonts w:ascii="Times New Roman" w:hAnsi="Times New Roman" w:cs="Times New Roman"/>
          <w:sz w:val="28"/>
          <w:szCs w:val="28"/>
        </w:rPr>
        <w:t>новным принципам и требованиям:</w:t>
      </w:r>
    </w:p>
    <w:p w:rsidR="00105B0F" w:rsidRPr="00105B0F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  <w:t>«шаговая доступность»</w:t>
      </w:r>
    </w:p>
    <w:p w:rsidR="00105B0F" w:rsidRPr="00105B0F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  <w:t>удобный режим работы</w:t>
      </w:r>
    </w:p>
    <w:p w:rsidR="00105B0F" w:rsidRPr="00105B0F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  <w:t>ориентированность на различные возрастные группы</w:t>
      </w:r>
    </w:p>
    <w:p w:rsidR="00105B0F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  <w:t>отсутствие стандартов и жесткого регламента</w:t>
      </w:r>
    </w:p>
    <w:p w:rsidR="00DE75EE" w:rsidRPr="00105B0F" w:rsidRDefault="00F170D4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 xml:space="preserve">В зависимости от контингента, традиций, предпочтений, </w:t>
      </w:r>
      <w:r>
        <w:rPr>
          <w:rFonts w:ascii="Times New Roman" w:hAnsi="Times New Roman" w:cs="Times New Roman"/>
          <w:sz w:val="28"/>
          <w:szCs w:val="28"/>
        </w:rPr>
        <w:t xml:space="preserve">работа Молодежного центра </w:t>
      </w:r>
      <w:r w:rsidRPr="00105B0F">
        <w:rPr>
          <w:rFonts w:ascii="Times New Roman" w:hAnsi="Times New Roman" w:cs="Times New Roman"/>
          <w:sz w:val="28"/>
          <w:szCs w:val="28"/>
        </w:rPr>
        <w:t>ориентирована на активные формы деятельности, являясь базой для функционирования различных клубных формирований.</w:t>
      </w:r>
    </w:p>
    <w:p w:rsidR="00E106F7" w:rsidRDefault="00E106F7" w:rsidP="00F170D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E106F7" w:rsidRDefault="00E106F7" w:rsidP="00DE75E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75EE" w:rsidRPr="00DE75EE" w:rsidRDefault="00DE75EE" w:rsidP="00DE75E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6621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266621">
        <w:rPr>
          <w:rFonts w:ascii="Times New Roman" w:hAnsi="Times New Roman" w:cs="Times New Roman"/>
          <w:b/>
          <w:i/>
          <w:sz w:val="28"/>
          <w:szCs w:val="28"/>
        </w:rPr>
        <w:tab/>
        <w:t>Анализ результативности деятельности учреждения</w:t>
      </w:r>
    </w:p>
    <w:p w:rsidR="00DE75EE" w:rsidRPr="00DE75EE" w:rsidRDefault="00DE75EE" w:rsidP="00DE75E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75EE" w:rsidRDefault="00B7052F" w:rsidP="00DE75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E75EE">
        <w:rPr>
          <w:rFonts w:ascii="Times New Roman" w:hAnsi="Times New Roman" w:cs="Times New Roman"/>
          <w:sz w:val="28"/>
          <w:szCs w:val="28"/>
        </w:rPr>
        <w:t xml:space="preserve">ыполнение муниципальной услуги </w:t>
      </w:r>
      <w:r w:rsidR="00DE75EE" w:rsidRPr="00B7052F">
        <w:rPr>
          <w:rFonts w:ascii="Times New Roman" w:hAnsi="Times New Roman" w:cs="Times New Roman"/>
          <w:i/>
          <w:sz w:val="28"/>
          <w:szCs w:val="28"/>
        </w:rPr>
        <w:t>п.1.1 «Организация работы клубных формирований различной направленности»</w:t>
      </w:r>
      <w:r w:rsidR="00DE75EE" w:rsidRPr="00DE75EE">
        <w:rPr>
          <w:rFonts w:ascii="Times New Roman" w:hAnsi="Times New Roman" w:cs="Times New Roman"/>
          <w:sz w:val="28"/>
          <w:szCs w:val="28"/>
        </w:rPr>
        <w:t xml:space="preserve"> - организация работы </w:t>
      </w:r>
      <w:r w:rsidR="00D47844">
        <w:rPr>
          <w:rFonts w:ascii="Times New Roman" w:hAnsi="Times New Roman" w:cs="Times New Roman"/>
          <w:sz w:val="28"/>
          <w:szCs w:val="28"/>
        </w:rPr>
        <w:t>10</w:t>
      </w:r>
      <w:r w:rsidR="00DE75EE">
        <w:rPr>
          <w:rFonts w:ascii="Times New Roman" w:hAnsi="Times New Roman" w:cs="Times New Roman"/>
          <w:sz w:val="28"/>
          <w:szCs w:val="28"/>
        </w:rPr>
        <w:t xml:space="preserve"> </w:t>
      </w:r>
      <w:r w:rsidR="00DE75EE" w:rsidRPr="00DE75EE">
        <w:rPr>
          <w:rFonts w:ascii="Times New Roman" w:hAnsi="Times New Roman" w:cs="Times New Roman"/>
          <w:sz w:val="28"/>
          <w:szCs w:val="28"/>
        </w:rPr>
        <w:t>клубны</w:t>
      </w:r>
      <w:r>
        <w:rPr>
          <w:rFonts w:ascii="Times New Roman" w:hAnsi="Times New Roman" w:cs="Times New Roman"/>
          <w:sz w:val="28"/>
          <w:szCs w:val="28"/>
        </w:rPr>
        <w:t>х формирований в деятельность</w:t>
      </w:r>
      <w:r w:rsidR="00DE75EE" w:rsidRPr="00DE75EE">
        <w:rPr>
          <w:rFonts w:ascii="Times New Roman" w:hAnsi="Times New Roman" w:cs="Times New Roman"/>
          <w:sz w:val="28"/>
          <w:szCs w:val="28"/>
        </w:rPr>
        <w:t xml:space="preserve"> которых вовлечено</w:t>
      </w:r>
      <w:r w:rsidR="00E106F7">
        <w:rPr>
          <w:rFonts w:ascii="Times New Roman" w:hAnsi="Times New Roman" w:cs="Times New Roman"/>
          <w:sz w:val="28"/>
          <w:szCs w:val="28"/>
        </w:rPr>
        <w:t xml:space="preserve"> </w:t>
      </w:r>
      <w:r w:rsidR="00B60037">
        <w:rPr>
          <w:rFonts w:ascii="Times New Roman" w:hAnsi="Times New Roman" w:cs="Times New Roman"/>
          <w:sz w:val="28"/>
          <w:szCs w:val="28"/>
        </w:rPr>
        <w:t>736</w:t>
      </w:r>
      <w:r w:rsidR="00F170D4">
        <w:rPr>
          <w:rFonts w:ascii="Times New Roman" w:hAnsi="Times New Roman" w:cs="Times New Roman"/>
          <w:sz w:val="28"/>
          <w:szCs w:val="28"/>
        </w:rPr>
        <w:t xml:space="preserve"> </w:t>
      </w:r>
      <w:r w:rsidR="00DE75EE">
        <w:rPr>
          <w:rFonts w:ascii="Times New Roman" w:hAnsi="Times New Roman" w:cs="Times New Roman"/>
          <w:sz w:val="28"/>
          <w:szCs w:val="28"/>
        </w:rPr>
        <w:t>детей, подростков и молодежи</w:t>
      </w:r>
      <w:r w:rsidR="00DE75EE" w:rsidRPr="00DE75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75EE" w:rsidRPr="00DE75EE" w:rsidRDefault="00DE75EE" w:rsidP="00DE75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75EE">
        <w:rPr>
          <w:rFonts w:ascii="Times New Roman" w:hAnsi="Times New Roman" w:cs="Times New Roman"/>
          <w:sz w:val="28"/>
          <w:szCs w:val="28"/>
        </w:rPr>
        <w:t>Содействие развитию акти</w:t>
      </w:r>
      <w:r w:rsidR="00106673">
        <w:rPr>
          <w:rFonts w:ascii="Times New Roman" w:hAnsi="Times New Roman" w:cs="Times New Roman"/>
          <w:sz w:val="28"/>
          <w:szCs w:val="28"/>
        </w:rPr>
        <w:t>вной жизненной позиции молодёжи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75EE">
        <w:t xml:space="preserve"> </w:t>
      </w:r>
      <w:r w:rsidR="00B60037">
        <w:rPr>
          <w:rFonts w:ascii="Times New Roman" w:hAnsi="Times New Roman" w:cs="Times New Roman"/>
          <w:sz w:val="28"/>
          <w:szCs w:val="28"/>
        </w:rPr>
        <w:t>6 объединений, 382</w:t>
      </w:r>
      <w:r w:rsidRPr="00DE75EE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E7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52F" w:rsidRDefault="00DE75EE" w:rsidP="00B7052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5EE">
        <w:rPr>
          <w:rFonts w:ascii="Times New Roman" w:hAnsi="Times New Roman" w:cs="Times New Roman"/>
          <w:sz w:val="28"/>
          <w:szCs w:val="28"/>
        </w:rPr>
        <w:t xml:space="preserve">Содействие формированию здорового образа жизни в молодёжной среде: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6AA1">
        <w:rPr>
          <w:rFonts w:ascii="Times New Roman" w:hAnsi="Times New Roman" w:cs="Times New Roman"/>
          <w:sz w:val="28"/>
          <w:szCs w:val="28"/>
        </w:rPr>
        <w:t>4</w:t>
      </w:r>
      <w:r w:rsidR="00B60037">
        <w:rPr>
          <w:rFonts w:ascii="Times New Roman" w:hAnsi="Times New Roman" w:cs="Times New Roman"/>
          <w:sz w:val="28"/>
          <w:szCs w:val="28"/>
        </w:rPr>
        <w:t xml:space="preserve"> объединения, 354</w:t>
      </w:r>
      <w:r w:rsidR="00B7052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6501D" w:rsidRDefault="0096501D" w:rsidP="00DE75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E7" w:rsidRDefault="00764CE7" w:rsidP="00DE75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E7" w:rsidRPr="00A85DAF" w:rsidRDefault="00A85DAF" w:rsidP="00A85DA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5DAF">
        <w:rPr>
          <w:rFonts w:ascii="Times New Roman" w:hAnsi="Times New Roman" w:cs="Times New Roman"/>
          <w:b/>
          <w:i/>
          <w:sz w:val="28"/>
          <w:szCs w:val="28"/>
        </w:rPr>
        <w:t>Численность участни</w:t>
      </w:r>
      <w:r w:rsidR="0096360E">
        <w:rPr>
          <w:rFonts w:ascii="Times New Roman" w:hAnsi="Times New Roman" w:cs="Times New Roman"/>
          <w:b/>
          <w:i/>
          <w:sz w:val="28"/>
          <w:szCs w:val="28"/>
        </w:rPr>
        <w:t xml:space="preserve">ков клубных формирований за </w:t>
      </w:r>
      <w:r w:rsidR="00BF23BC">
        <w:rPr>
          <w:rFonts w:ascii="Times New Roman" w:hAnsi="Times New Roman" w:cs="Times New Roman"/>
          <w:b/>
          <w:i/>
          <w:sz w:val="28"/>
          <w:szCs w:val="28"/>
        </w:rPr>
        <w:t xml:space="preserve"> 2021</w:t>
      </w:r>
      <w:r w:rsidR="00D47844">
        <w:rPr>
          <w:rFonts w:ascii="Times New Roman" w:hAnsi="Times New Roman" w:cs="Times New Roman"/>
          <w:b/>
          <w:i/>
          <w:sz w:val="28"/>
          <w:szCs w:val="28"/>
        </w:rPr>
        <w:t>, 2022</w:t>
      </w:r>
      <w:r w:rsidR="00B60037">
        <w:rPr>
          <w:rFonts w:ascii="Times New Roman" w:hAnsi="Times New Roman" w:cs="Times New Roman"/>
          <w:b/>
          <w:i/>
          <w:sz w:val="28"/>
          <w:szCs w:val="28"/>
        </w:rPr>
        <w:t>, 2023</w:t>
      </w:r>
      <w:r w:rsidRPr="00A85DAF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764CE7" w:rsidRPr="00A85DAF" w:rsidRDefault="00764CE7" w:rsidP="00A85DA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764CE7" w:rsidRDefault="00D47844" w:rsidP="00DE75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A03D77D" wp14:editId="506E88E9">
            <wp:extent cx="5153025" cy="21240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3224" w:rsidRDefault="00DA3224" w:rsidP="00DE75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0AA" w:rsidRDefault="000705AA" w:rsidP="00DA32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Количество КФ и ее ч</w:t>
      </w:r>
      <w:r w:rsidR="00DA3224">
        <w:rPr>
          <w:rFonts w:ascii="Times New Roman" w:hAnsi="Times New Roman" w:cs="Times New Roman"/>
          <w:sz w:val="28"/>
          <w:szCs w:val="28"/>
        </w:rPr>
        <w:t xml:space="preserve">исленность участников КФ по направлению </w:t>
      </w:r>
      <w:r w:rsidR="00DA3224" w:rsidRPr="00DA3224">
        <w:rPr>
          <w:rFonts w:ascii="Times New Roman" w:hAnsi="Times New Roman" w:cs="Times New Roman"/>
          <w:sz w:val="28"/>
          <w:szCs w:val="28"/>
        </w:rPr>
        <w:t>«Содействие развитию активной жизненной позиции молодежи»</w:t>
      </w:r>
      <w:r w:rsidR="00DA3224">
        <w:rPr>
          <w:rFonts w:ascii="Times New Roman" w:hAnsi="Times New Roman" w:cs="Times New Roman"/>
          <w:sz w:val="28"/>
          <w:szCs w:val="28"/>
        </w:rPr>
        <w:t xml:space="preserve"> в этом году </w:t>
      </w:r>
      <w:r>
        <w:rPr>
          <w:rFonts w:ascii="Times New Roman" w:hAnsi="Times New Roman" w:cs="Times New Roman"/>
          <w:sz w:val="28"/>
          <w:szCs w:val="28"/>
        </w:rPr>
        <w:t>изменила</w:t>
      </w:r>
      <w:r w:rsidR="00DA3224">
        <w:rPr>
          <w:rFonts w:ascii="Times New Roman" w:hAnsi="Times New Roman" w:cs="Times New Roman"/>
          <w:sz w:val="28"/>
          <w:szCs w:val="28"/>
        </w:rPr>
        <w:t xml:space="preserve">сь, </w:t>
      </w:r>
      <w:r w:rsidR="00B60037">
        <w:rPr>
          <w:rFonts w:ascii="Times New Roman" w:hAnsi="Times New Roman" w:cs="Times New Roman"/>
          <w:sz w:val="28"/>
          <w:szCs w:val="28"/>
        </w:rPr>
        <w:t>у нас появилось новое КФ ИЗО-студия «</w:t>
      </w:r>
      <w:proofErr w:type="spellStart"/>
      <w:r w:rsidR="00B60037">
        <w:rPr>
          <w:rFonts w:ascii="Times New Roman" w:hAnsi="Times New Roman" w:cs="Times New Roman"/>
          <w:sz w:val="28"/>
          <w:szCs w:val="28"/>
        </w:rPr>
        <w:t>Креатерра</w:t>
      </w:r>
      <w:proofErr w:type="spellEnd"/>
      <w:r w:rsidR="00B60037">
        <w:rPr>
          <w:rFonts w:ascii="Times New Roman" w:hAnsi="Times New Roman" w:cs="Times New Roman"/>
          <w:sz w:val="28"/>
          <w:szCs w:val="28"/>
        </w:rPr>
        <w:t>», в которой занимаются 69 человек.</w:t>
      </w:r>
      <w:proofErr w:type="gramEnd"/>
      <w:r w:rsidR="00B60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направлении ЗОЖ ч</w:t>
      </w:r>
      <w:r w:rsidR="003764C4">
        <w:rPr>
          <w:rFonts w:ascii="Times New Roman" w:hAnsi="Times New Roman" w:cs="Times New Roman"/>
          <w:sz w:val="28"/>
          <w:szCs w:val="28"/>
        </w:rPr>
        <w:t xml:space="preserve">исленность участников </w:t>
      </w:r>
      <w:r>
        <w:rPr>
          <w:rFonts w:ascii="Times New Roman" w:hAnsi="Times New Roman" w:cs="Times New Roman"/>
          <w:sz w:val="28"/>
          <w:szCs w:val="28"/>
        </w:rPr>
        <w:t>немного выросла</w:t>
      </w:r>
      <w:r w:rsidR="00B60037">
        <w:rPr>
          <w:rFonts w:ascii="Times New Roman" w:hAnsi="Times New Roman" w:cs="Times New Roman"/>
          <w:sz w:val="28"/>
          <w:szCs w:val="28"/>
        </w:rPr>
        <w:t>, это говорит о востребованности спортивного направления.</w:t>
      </w:r>
    </w:p>
    <w:p w:rsidR="003764C4" w:rsidRDefault="003764C4" w:rsidP="00DA32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64C4" w:rsidRDefault="003764C4" w:rsidP="00DA32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052F" w:rsidRPr="00B7052F" w:rsidRDefault="00B7052F" w:rsidP="00DA322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52F">
        <w:rPr>
          <w:rFonts w:ascii="Times New Roman" w:hAnsi="Times New Roman" w:cs="Times New Roman"/>
          <w:i/>
          <w:sz w:val="28"/>
          <w:szCs w:val="28"/>
        </w:rPr>
        <w:t>Пункт 1.2. Характеристика занимающихся в клубных формированиях.</w:t>
      </w:r>
    </w:p>
    <w:p w:rsidR="003764C4" w:rsidRDefault="003764C4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64C4" w:rsidRDefault="003764C4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64C4" w:rsidRDefault="003764C4" w:rsidP="00762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933FD4" wp14:editId="080464F0">
            <wp:extent cx="4857750" cy="16287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764C4" w:rsidRDefault="003764C4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64C4" w:rsidRDefault="003764C4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44DB" w:rsidRDefault="001E7F4A" w:rsidP="005544D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DD8C2D" wp14:editId="0E577520">
            <wp:extent cx="4248150" cy="2057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44DB" w:rsidRDefault="005544DB" w:rsidP="005544D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5544DB" w:rsidRDefault="005544DB" w:rsidP="005544D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8E5F6C" wp14:editId="38EFB18A">
            <wp:extent cx="4248150" cy="2057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44DB" w:rsidRDefault="005544DB" w:rsidP="005544D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05D6F" w:rsidRDefault="00105B0F" w:rsidP="005544D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05D6F">
        <w:rPr>
          <w:rFonts w:ascii="Times New Roman" w:hAnsi="Times New Roman" w:cs="Times New Roman"/>
          <w:sz w:val="28"/>
          <w:szCs w:val="28"/>
        </w:rPr>
        <w:t>Из характеристики</w:t>
      </w:r>
      <w:r w:rsidR="00205D6F" w:rsidRPr="00205D6F">
        <w:rPr>
          <w:rFonts w:ascii="Times New Roman" w:hAnsi="Times New Roman" w:cs="Times New Roman"/>
          <w:sz w:val="28"/>
          <w:szCs w:val="28"/>
        </w:rPr>
        <w:t xml:space="preserve"> контингента </w:t>
      </w:r>
      <w:r w:rsidR="00DA3224" w:rsidRPr="00205D6F">
        <w:rPr>
          <w:rFonts w:ascii="Times New Roman" w:hAnsi="Times New Roman" w:cs="Times New Roman"/>
          <w:sz w:val="28"/>
          <w:szCs w:val="28"/>
        </w:rPr>
        <w:t>занимающихся видно</w:t>
      </w:r>
      <w:r w:rsidRPr="00205D6F">
        <w:rPr>
          <w:rFonts w:ascii="Times New Roman" w:hAnsi="Times New Roman" w:cs="Times New Roman"/>
          <w:sz w:val="28"/>
          <w:szCs w:val="28"/>
        </w:rPr>
        <w:t xml:space="preserve">, что </w:t>
      </w:r>
      <w:r w:rsidR="00DA3224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Pr="00205D6F">
        <w:rPr>
          <w:rFonts w:ascii="Times New Roman" w:hAnsi="Times New Roman" w:cs="Times New Roman"/>
          <w:sz w:val="28"/>
          <w:szCs w:val="28"/>
        </w:rPr>
        <w:t xml:space="preserve">интерес к посещению клубных формирований преобладает у </w:t>
      </w:r>
      <w:r w:rsidRPr="00205D6F">
        <w:rPr>
          <w:rFonts w:ascii="Times New Roman" w:hAnsi="Times New Roman" w:cs="Times New Roman"/>
          <w:sz w:val="28"/>
          <w:szCs w:val="28"/>
        </w:rPr>
        <w:lastRenderedPageBreak/>
        <w:t>младшей возрастной группы</w:t>
      </w:r>
      <w:r w:rsidR="00647066" w:rsidRPr="00205D6F">
        <w:rPr>
          <w:rFonts w:ascii="Times New Roman" w:hAnsi="Times New Roman" w:cs="Times New Roman"/>
          <w:sz w:val="28"/>
          <w:szCs w:val="28"/>
        </w:rPr>
        <w:t xml:space="preserve"> от 8 до 13 лет</w:t>
      </w:r>
      <w:r w:rsidR="00555407" w:rsidRPr="00205D6F">
        <w:rPr>
          <w:rFonts w:ascii="Times New Roman" w:hAnsi="Times New Roman" w:cs="Times New Roman"/>
          <w:sz w:val="28"/>
          <w:szCs w:val="28"/>
        </w:rPr>
        <w:t xml:space="preserve"> – </w:t>
      </w:r>
      <w:r w:rsidR="00B734AF" w:rsidRPr="00205D6F">
        <w:rPr>
          <w:rFonts w:ascii="Times New Roman" w:hAnsi="Times New Roman" w:cs="Times New Roman"/>
          <w:sz w:val="28"/>
          <w:szCs w:val="28"/>
        </w:rPr>
        <w:t xml:space="preserve">это говорит о </w:t>
      </w:r>
      <w:r w:rsidR="00555407" w:rsidRPr="00205D6F">
        <w:rPr>
          <w:rFonts w:ascii="Times New Roman" w:hAnsi="Times New Roman" w:cs="Times New Roman"/>
          <w:sz w:val="28"/>
          <w:szCs w:val="28"/>
        </w:rPr>
        <w:t>«шаговой доступности»</w:t>
      </w:r>
      <w:r w:rsidR="00205D6F">
        <w:rPr>
          <w:rFonts w:ascii="Times New Roman" w:hAnsi="Times New Roman" w:cs="Times New Roman"/>
          <w:sz w:val="28"/>
          <w:szCs w:val="28"/>
        </w:rPr>
        <w:t xml:space="preserve"> учреждения.</w:t>
      </w:r>
      <w:r w:rsidR="00762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F7D" w:rsidRPr="00205D6F" w:rsidRDefault="00A6239E" w:rsidP="00A6239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D6F">
        <w:rPr>
          <w:rFonts w:ascii="Times New Roman" w:hAnsi="Times New Roman" w:cs="Times New Roman"/>
          <w:sz w:val="28"/>
          <w:szCs w:val="28"/>
        </w:rPr>
        <w:t>«Содействие развитию активной жизненной позиции молодежи»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05D6F" w:rsidRPr="00205D6F">
        <w:rPr>
          <w:rFonts w:ascii="Times New Roman" w:hAnsi="Times New Roman" w:cs="Times New Roman"/>
          <w:sz w:val="28"/>
          <w:szCs w:val="28"/>
        </w:rPr>
        <w:t xml:space="preserve">амое большое по охвату </w:t>
      </w:r>
      <w:r w:rsidR="0076222D">
        <w:rPr>
          <w:rFonts w:ascii="Times New Roman" w:hAnsi="Times New Roman" w:cs="Times New Roman"/>
          <w:sz w:val="28"/>
          <w:szCs w:val="28"/>
        </w:rPr>
        <w:t>-</w:t>
      </w:r>
      <w:r w:rsidR="00205D6F" w:rsidRPr="00205D6F">
        <w:rPr>
          <w:rFonts w:ascii="Times New Roman" w:hAnsi="Times New Roman" w:cs="Times New Roman"/>
          <w:sz w:val="28"/>
          <w:szCs w:val="28"/>
        </w:rPr>
        <w:t xml:space="preserve"> это говорит о</w:t>
      </w:r>
      <w:r w:rsidR="009F5A56">
        <w:rPr>
          <w:rFonts w:ascii="Times New Roman" w:hAnsi="Times New Roman" w:cs="Times New Roman"/>
          <w:sz w:val="28"/>
          <w:szCs w:val="28"/>
        </w:rPr>
        <w:t>б</w:t>
      </w:r>
      <w:r w:rsidR="00205D6F" w:rsidRPr="00205D6F">
        <w:rPr>
          <w:rFonts w:ascii="Times New Roman" w:hAnsi="Times New Roman" w:cs="Times New Roman"/>
          <w:sz w:val="28"/>
          <w:szCs w:val="28"/>
        </w:rPr>
        <w:t xml:space="preserve"> </w:t>
      </w:r>
      <w:r w:rsidR="009F5A56">
        <w:rPr>
          <w:rFonts w:ascii="Times New Roman" w:hAnsi="Times New Roman" w:cs="Times New Roman"/>
          <w:sz w:val="28"/>
          <w:szCs w:val="28"/>
        </w:rPr>
        <w:t xml:space="preserve">интересах и </w:t>
      </w:r>
      <w:r w:rsidR="00DA3224" w:rsidRPr="00205D6F">
        <w:rPr>
          <w:rFonts w:ascii="Times New Roman" w:hAnsi="Times New Roman" w:cs="Times New Roman"/>
          <w:sz w:val="28"/>
          <w:szCs w:val="28"/>
        </w:rPr>
        <w:t>потребностях,</w:t>
      </w:r>
      <w:r w:rsidR="00205D6F" w:rsidRPr="00205D6F">
        <w:rPr>
          <w:rFonts w:ascii="Times New Roman" w:hAnsi="Times New Roman" w:cs="Times New Roman"/>
          <w:sz w:val="28"/>
          <w:szCs w:val="28"/>
        </w:rPr>
        <w:t xml:space="preserve"> </w:t>
      </w:r>
      <w:r w:rsidR="009F5A56" w:rsidRPr="009F5A56">
        <w:rPr>
          <w:rFonts w:ascii="Times New Roman" w:hAnsi="Times New Roman" w:cs="Times New Roman"/>
          <w:sz w:val="28"/>
          <w:szCs w:val="28"/>
        </w:rPr>
        <w:t xml:space="preserve">проживающих </w:t>
      </w:r>
      <w:r w:rsidR="00DA3224" w:rsidRPr="009F5A56">
        <w:rPr>
          <w:rFonts w:ascii="Times New Roman" w:hAnsi="Times New Roman" w:cs="Times New Roman"/>
          <w:sz w:val="28"/>
          <w:szCs w:val="28"/>
        </w:rPr>
        <w:t>на микрорайоне</w:t>
      </w:r>
      <w:r w:rsidR="00205D6F" w:rsidRPr="00205D6F">
        <w:rPr>
          <w:rFonts w:ascii="Times New Roman" w:hAnsi="Times New Roman" w:cs="Times New Roman"/>
          <w:sz w:val="28"/>
          <w:szCs w:val="28"/>
        </w:rPr>
        <w:t>.</w:t>
      </w:r>
    </w:p>
    <w:p w:rsidR="008A2F7D" w:rsidRDefault="00D6639A" w:rsidP="00A6239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A56">
        <w:rPr>
          <w:rFonts w:ascii="Times New Roman" w:hAnsi="Times New Roman" w:cs="Times New Roman"/>
          <w:sz w:val="28"/>
          <w:szCs w:val="28"/>
        </w:rPr>
        <w:t xml:space="preserve">«Содействие здоровому образу </w:t>
      </w:r>
      <w:r w:rsidR="00842817">
        <w:rPr>
          <w:rFonts w:ascii="Times New Roman" w:hAnsi="Times New Roman" w:cs="Times New Roman"/>
          <w:sz w:val="28"/>
          <w:szCs w:val="28"/>
        </w:rPr>
        <w:t>жизни» -  представлено 4</w:t>
      </w:r>
      <w:r w:rsidR="008A2F7D" w:rsidRPr="00205D6F">
        <w:rPr>
          <w:rFonts w:ascii="Times New Roman" w:hAnsi="Times New Roman" w:cs="Times New Roman"/>
          <w:sz w:val="28"/>
          <w:szCs w:val="28"/>
        </w:rPr>
        <w:t xml:space="preserve"> клубными формированиями, ориентированными на широкое участие молодого поколения. </w:t>
      </w:r>
    </w:p>
    <w:p w:rsidR="005A09FE" w:rsidRDefault="005A09FE" w:rsidP="005A09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09FE">
        <w:rPr>
          <w:rFonts w:ascii="Times New Roman" w:hAnsi="Times New Roman" w:cs="Times New Roman"/>
          <w:sz w:val="28"/>
          <w:szCs w:val="28"/>
        </w:rPr>
        <w:t>В клубных формированиях, на конец календарного года, сохранность воспитанников составля</w:t>
      </w:r>
      <w:r w:rsidR="0076222D">
        <w:rPr>
          <w:rFonts w:ascii="Times New Roman" w:hAnsi="Times New Roman" w:cs="Times New Roman"/>
          <w:sz w:val="28"/>
          <w:szCs w:val="28"/>
        </w:rPr>
        <w:t>ет 9</w:t>
      </w:r>
      <w:r w:rsidRPr="005A09FE">
        <w:rPr>
          <w:rFonts w:ascii="Times New Roman" w:hAnsi="Times New Roman" w:cs="Times New Roman"/>
          <w:sz w:val="28"/>
          <w:szCs w:val="28"/>
        </w:rPr>
        <w:t xml:space="preserve">0%. </w:t>
      </w:r>
    </w:p>
    <w:p w:rsidR="00C90ECD" w:rsidRPr="00C90ECD" w:rsidRDefault="00C90ECD" w:rsidP="00C90ECD">
      <w:pPr>
        <w:pStyle w:val="a3"/>
        <w:ind w:left="0"/>
        <w:jc w:val="both"/>
        <w:rPr>
          <w:b/>
          <w:i/>
          <w:sz w:val="28"/>
          <w:szCs w:val="28"/>
        </w:rPr>
      </w:pPr>
      <w:r w:rsidRPr="00C90ECD">
        <w:rPr>
          <w:b/>
          <w:i/>
          <w:sz w:val="28"/>
          <w:szCs w:val="28"/>
        </w:rPr>
        <w:t>Выводы:</w:t>
      </w:r>
    </w:p>
    <w:p w:rsidR="00C90ECD" w:rsidRPr="00C90ECD" w:rsidRDefault="00C90ECD" w:rsidP="00C90ECD">
      <w:pPr>
        <w:pStyle w:val="a3"/>
        <w:ind w:left="0" w:firstLine="708"/>
        <w:jc w:val="both"/>
        <w:rPr>
          <w:sz w:val="28"/>
          <w:szCs w:val="28"/>
        </w:rPr>
      </w:pPr>
      <w:r w:rsidRPr="00C90ECD">
        <w:rPr>
          <w:sz w:val="28"/>
          <w:szCs w:val="28"/>
        </w:rPr>
        <w:t xml:space="preserve">Таким образом, обобщая представленные данные, можно констатировать, что деятельность по организации муниципальной услуги «Организация работы клубных формирований различной направленности» стабильна. Сохранность контингента позволяет учреждению выполнять муниципальное задание на </w:t>
      </w:r>
      <w:r>
        <w:rPr>
          <w:sz w:val="28"/>
          <w:szCs w:val="28"/>
        </w:rPr>
        <w:t xml:space="preserve">хорошем </w:t>
      </w:r>
      <w:r w:rsidRPr="00C90ECD">
        <w:rPr>
          <w:sz w:val="28"/>
          <w:szCs w:val="28"/>
        </w:rPr>
        <w:t xml:space="preserve">уровне. </w:t>
      </w:r>
    </w:p>
    <w:p w:rsidR="00B37E84" w:rsidRDefault="00B37E84" w:rsidP="00C90ECD">
      <w:pPr>
        <w:pStyle w:val="a3"/>
        <w:ind w:left="0" w:firstLine="708"/>
        <w:jc w:val="both"/>
        <w:rPr>
          <w:sz w:val="28"/>
          <w:szCs w:val="28"/>
        </w:rPr>
      </w:pPr>
      <w:r w:rsidRPr="00B37E84">
        <w:rPr>
          <w:sz w:val="28"/>
          <w:szCs w:val="28"/>
        </w:rPr>
        <w:t xml:space="preserve">Главная задача учреждения удовлетворять интересы и потребности всех возрастных категорий, проживающих на  </w:t>
      </w:r>
      <w:r>
        <w:rPr>
          <w:sz w:val="28"/>
          <w:szCs w:val="28"/>
        </w:rPr>
        <w:t>микрорайоне</w:t>
      </w:r>
      <w:r w:rsidRPr="00B37E84">
        <w:rPr>
          <w:sz w:val="28"/>
          <w:szCs w:val="28"/>
        </w:rPr>
        <w:t xml:space="preserve">.  Поэтому процент категории школьники по-прежнему составляет наибольший процент. Это связано с тем, что учреждение – единственное </w:t>
      </w:r>
      <w:r>
        <w:rPr>
          <w:sz w:val="28"/>
          <w:szCs w:val="28"/>
        </w:rPr>
        <w:t xml:space="preserve">муниципальное </w:t>
      </w:r>
      <w:r w:rsidRPr="00B37E84">
        <w:rPr>
          <w:sz w:val="28"/>
          <w:szCs w:val="28"/>
        </w:rPr>
        <w:t xml:space="preserve">досуговое учреждение на микрорайоне и находится в шаговой доступности. </w:t>
      </w:r>
    </w:p>
    <w:p w:rsidR="00856886" w:rsidRDefault="00856886" w:rsidP="00C90ECD">
      <w:pPr>
        <w:pStyle w:val="a3"/>
        <w:jc w:val="both"/>
        <w:rPr>
          <w:i/>
          <w:sz w:val="32"/>
          <w:szCs w:val="32"/>
        </w:rPr>
      </w:pPr>
    </w:p>
    <w:p w:rsidR="00C90ECD" w:rsidRPr="00D6639A" w:rsidRDefault="00856886" w:rsidP="00C90ECD">
      <w:pPr>
        <w:pStyle w:val="a3"/>
        <w:jc w:val="both"/>
        <w:rPr>
          <w:b/>
          <w:i/>
          <w:sz w:val="28"/>
          <w:szCs w:val="28"/>
        </w:rPr>
      </w:pPr>
      <w:r w:rsidRPr="00460737">
        <w:rPr>
          <w:b/>
          <w:i/>
          <w:sz w:val="28"/>
          <w:szCs w:val="28"/>
        </w:rPr>
        <w:t>Пункт № 2 -</w:t>
      </w:r>
      <w:r w:rsidR="00C90ECD" w:rsidRPr="00460737">
        <w:rPr>
          <w:b/>
          <w:i/>
          <w:sz w:val="28"/>
          <w:szCs w:val="28"/>
        </w:rPr>
        <w:t>Проектная деятельность</w:t>
      </w:r>
    </w:p>
    <w:p w:rsidR="00105B0F" w:rsidRDefault="00105B0F" w:rsidP="00105B0F">
      <w:pPr>
        <w:pStyle w:val="a3"/>
        <w:ind w:left="0"/>
        <w:jc w:val="both"/>
        <w:rPr>
          <w:sz w:val="32"/>
          <w:szCs w:val="32"/>
        </w:rPr>
      </w:pPr>
    </w:p>
    <w:p w:rsidR="0076222D" w:rsidRDefault="00B734AF" w:rsidP="00D66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отчётный период согласно муниципальному заданию была заплани</w:t>
      </w:r>
      <w:r w:rsidR="008E47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рована реализ</w:t>
      </w:r>
      <w:r w:rsidR="0084281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1 проект «</w:t>
      </w:r>
      <w:r w:rsidR="005544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 Добра</w:t>
      </w:r>
      <w:r w:rsidR="008428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направлению «</w:t>
      </w:r>
      <w:r w:rsidR="008428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и патриотическое воспитание молодежи»</w:t>
      </w:r>
    </w:p>
    <w:p w:rsidR="009E2944" w:rsidRDefault="009E2944" w:rsidP="00D66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CA9" w:rsidRPr="000D3CA9" w:rsidRDefault="000D3CA9" w:rsidP="000D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актива проекта составляет 25</w:t>
      </w: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запланированные мероприятия были проведены на достойном уровне и в соответствии с заявленной тематикой. Количество мероприятий резко возросло в апреле, мае, июне в связи с востребованностью волонтерского отряда в микрорайоне «Стрижи», а также увеличением мероприятий, требующих волонтерскую помощь, за пределами нашего микрорайона. </w:t>
      </w:r>
    </w:p>
    <w:p w:rsidR="000D3CA9" w:rsidRPr="000D3CA9" w:rsidRDefault="000D3CA9" w:rsidP="000D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Волонтёры отряда «Благо</w:t>
      </w:r>
      <w:proofErr w:type="gramStart"/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арю» стали инициаторами в поддержке и помощи:</w:t>
      </w:r>
    </w:p>
    <w:p w:rsidR="000D3CA9" w:rsidRPr="000D3CA9" w:rsidRDefault="000D3CA9" w:rsidP="000D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Инвалидам, одиноким пенсионерам, ветеранам Великой Отечественной войны в микрорайоне «Стрижи»</w:t>
      </w:r>
    </w:p>
    <w:p w:rsidR="000D3CA9" w:rsidRPr="000D3CA9" w:rsidRDefault="000D3CA9" w:rsidP="000D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Приюту бездомных животных «Верность»</w:t>
      </w:r>
    </w:p>
    <w:p w:rsidR="000D3CA9" w:rsidRPr="000D3CA9" w:rsidRDefault="000D3CA9" w:rsidP="000D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волонтерского отряда в основном затрагивает социальное и экологическое направление. В первом полугодие 2023 года продолжается сотрудничество с экологической партией «Зелёные», с которыми совместно проводятся экологические акции по уборке территории. За данный период </w:t>
      </w: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было активно налажено сотрудничество и оказана помощь приюту бездомных животных «Верность», в рамках акции «Доброе сердце» было собрано 100 кг корма, медицинские и гигиенические средства для животных. </w:t>
      </w:r>
    </w:p>
    <w:p w:rsidR="000D3CA9" w:rsidRPr="000D3CA9" w:rsidRDefault="000D3CA9" w:rsidP="000D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деятельности превышают ожидания, поскольку количество участников мероприятий постоянно увеличивается. Имя отряда чаще звучит среди жителей микрорайона «Стрижи», стало больше запросов от нуждающихся, а также молодежь самостоятельно находит контакты руководителя и записывается в ряды волонтеров.  </w:t>
      </w:r>
    </w:p>
    <w:p w:rsidR="000D3CA9" w:rsidRPr="000D3CA9" w:rsidRDefault="000D3CA9" w:rsidP="000D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самых значимых мероприятий можно отнести </w:t>
      </w:r>
      <w:proofErr w:type="gramStart"/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3CA9" w:rsidRPr="000D3CA9" w:rsidRDefault="000D3CA9" w:rsidP="000D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Проведение </w:t>
      </w:r>
      <w:proofErr w:type="gramStart"/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патриотической</w:t>
      </w:r>
      <w:proofErr w:type="gramEnd"/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акций «Дорога к Обелиску».</w:t>
      </w:r>
    </w:p>
    <w:p w:rsidR="000D3CA9" w:rsidRPr="000D3CA9" w:rsidRDefault="000D3CA9" w:rsidP="000D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Очистка придомовой территории </w:t>
      </w:r>
      <w:proofErr w:type="gramStart"/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 и снег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(8 адресов</w:t>
      </w: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D3CA9" w:rsidRPr="000D3CA9" w:rsidRDefault="000D3CA9" w:rsidP="000D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Несение Вахты Памяти Почётным Караулом около школы № 93 и Обелиска Памяти воинам, погибшим в локальных конфликтах. Возложение гирлянд</w:t>
      </w:r>
    </w:p>
    <w:p w:rsidR="000D3CA9" w:rsidRPr="000D3CA9" w:rsidRDefault="000D3CA9" w:rsidP="000D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и проведение Акции «Свеча памяти» в микрорайоне «Стрижи»</w:t>
      </w:r>
    </w:p>
    <w:p w:rsidR="000D3CA9" w:rsidRPr="000D3CA9" w:rsidRDefault="000D3CA9" w:rsidP="000D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и проведение субботников.</w:t>
      </w:r>
    </w:p>
    <w:p w:rsidR="000D3CA9" w:rsidRPr="000D3CA9" w:rsidRDefault="000D3CA9" w:rsidP="000D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Помощь в организации праздничной программы на «День добрососедства»</w:t>
      </w:r>
    </w:p>
    <w:p w:rsidR="000D3CA9" w:rsidRPr="000D3CA9" w:rsidRDefault="000D3CA9" w:rsidP="000D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A9" w:rsidRPr="000D3CA9" w:rsidRDefault="000D3CA9" w:rsidP="000D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привлеченные участники являются активными исполнителями, которые выполняют сложную физическую работу, а также выполняют любые поставленные перед ними задачи (очистка территории от снега, очистка территории от мусора, очистка водостоков, очистка ковров, мытьё окон и </w:t>
      </w:r>
      <w:proofErr w:type="spellStart"/>
      <w:proofErr w:type="gramStart"/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Помимо помощи пожилым и инвалидам, участники волонтёрского отряда помогают в организации мероприятий, проводимых Молодёжным Центром «Стрижи» (волонтёры навигации, волонтёры протокольной службы, наградная группа, организационный комитет и </w:t>
      </w:r>
      <w:proofErr w:type="spellStart"/>
      <w:proofErr w:type="gramStart"/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Привлечение участников осуществляется через личные контакты («сарафанное радио»), социальные сети, общеобразовательные учреждения (МБОУ МОШ № 51), а также местные средства массовой информации (Газета «Наш дом – Стрижи»).</w:t>
      </w:r>
    </w:p>
    <w:p w:rsidR="000D3CA9" w:rsidRPr="000D3CA9" w:rsidRDefault="000D3CA9" w:rsidP="000D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A9" w:rsidRPr="000D3CA9" w:rsidRDefault="000D3CA9" w:rsidP="000D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партнерами происходит очень активно, поскольку на балансе Молодежного центра «Стрижи» нет большого количества инвентаря (лопаты, грабли и </w:t>
      </w:r>
      <w:proofErr w:type="spellStart"/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количество участников постепенно растёт, то мы прибегаем к помощи Управляющей компании «Светлая роща», Общественного клуба «Стрижи» и ТОС «</w:t>
      </w:r>
      <w:proofErr w:type="spellStart"/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Мочищенский</w:t>
      </w:r>
      <w:proofErr w:type="spellEnd"/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Количество мероприятий было увеличено в связи с поступающими просьбами от жителей и партнёров.</w:t>
      </w:r>
    </w:p>
    <w:p w:rsidR="000D3CA9" w:rsidRPr="000D3CA9" w:rsidRDefault="000D3CA9" w:rsidP="000D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A9" w:rsidRPr="000D3CA9" w:rsidRDefault="000D3CA9" w:rsidP="000D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активности участия в социально-значимой деятельности участников проектов высокая, поскольку направлена на помощь людям с ограниченными возможностями, улучшение окружающей среды и повышение развития патриотического воспитания в молодёжной среде. </w:t>
      </w:r>
    </w:p>
    <w:p w:rsidR="000D3CA9" w:rsidRPr="000D3CA9" w:rsidRDefault="000D3CA9" w:rsidP="000D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A9" w:rsidRPr="000D3CA9" w:rsidRDefault="000D3CA9" w:rsidP="000D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A9" w:rsidRDefault="000D3CA9" w:rsidP="000D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2944" w:rsidRPr="009E2944" w:rsidRDefault="000D3CA9" w:rsidP="000D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Проведя анализ деятельности волонтерского отряда «Благо</w:t>
      </w:r>
      <w:proofErr w:type="gramStart"/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0D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арю», существующих потребностей молодого поколения микрорайона, созданных условий на базе МБУ МЦ «Стрижи» и формирования планов деятельности учреждения, </w:t>
      </w:r>
      <w:r w:rsidR="002D1E5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проект планируется к дальнейшей реализации.</w:t>
      </w:r>
    </w:p>
    <w:p w:rsidR="008D33FF" w:rsidRPr="008D33FF" w:rsidRDefault="008D33FF" w:rsidP="00E65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3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  <w:r w:rsidR="00A62323" w:rsidRPr="00A62323">
        <w:t xml:space="preserve"> </w:t>
      </w:r>
    </w:p>
    <w:p w:rsidR="00273C7E" w:rsidRDefault="008D33FF" w:rsidP="00A62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A6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 запланированный н</w:t>
      </w:r>
      <w:r w:rsidR="005544DB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2023</w:t>
      </w:r>
      <w:r w:rsidR="008E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реализуется</w:t>
      </w:r>
      <w:r w:rsidRPr="008D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</w:t>
      </w:r>
      <w:r w:rsidRPr="008D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(согласно муниципальному заданию). Соблюдены количественные показатели по численной наполняемости. По итогам года в проектной деятельности приняло участие более </w:t>
      </w:r>
      <w:r w:rsidR="005544D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D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E6576B" w:rsidRDefault="00E6576B" w:rsidP="00C4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78B8" w:rsidRPr="00C478B8" w:rsidRDefault="00C478B8" w:rsidP="00C4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78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и проведение мероприятий</w:t>
      </w:r>
    </w:p>
    <w:p w:rsidR="00C478B8" w:rsidRPr="00C478B8" w:rsidRDefault="00C478B8" w:rsidP="00C4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136C" w:rsidRDefault="00C478B8" w:rsidP="00C4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78B8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Ожидаемый результат п.4,5.:</w:t>
      </w:r>
      <w:r w:rsidRPr="00C478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62323" w:rsidRPr="00A62323">
        <w:rPr>
          <w:rFonts w:ascii="Times New Roman" w:eastAsia="Calibri" w:hAnsi="Times New Roman" w:cs="Times New Roman"/>
          <w:color w:val="000000"/>
          <w:sz w:val="28"/>
          <w:szCs w:val="28"/>
        </w:rPr>
        <w:t>Показатели на</w:t>
      </w:r>
      <w:r w:rsidR="00194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</w:t>
      </w:r>
      <w:r w:rsidR="005544DB">
        <w:rPr>
          <w:rFonts w:ascii="Times New Roman" w:eastAsia="Calibri" w:hAnsi="Times New Roman" w:cs="Times New Roman"/>
          <w:color w:val="000000"/>
          <w:sz w:val="28"/>
          <w:szCs w:val="28"/>
        </w:rPr>
        <w:t>23</w:t>
      </w:r>
      <w:r w:rsidR="00A62323" w:rsidRPr="00A623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по услуге: организация военно-полевых, туристических и профи</w:t>
      </w:r>
      <w:r w:rsidR="00E0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льных сборов </w:t>
      </w:r>
      <w:r w:rsidR="005544DB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="00E0136C">
        <w:rPr>
          <w:rFonts w:ascii="Times New Roman" w:eastAsia="Calibri" w:hAnsi="Times New Roman" w:cs="Times New Roman"/>
          <w:color w:val="000000"/>
          <w:sz w:val="28"/>
          <w:szCs w:val="28"/>
        </w:rPr>
        <w:t>ыл</w:t>
      </w:r>
      <w:r w:rsidR="0084281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E0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организован</w:t>
      </w:r>
      <w:r w:rsidR="008428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 </w:t>
      </w:r>
      <w:r w:rsidR="00842817" w:rsidRPr="0046073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E0136C" w:rsidRPr="00460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42817" w:rsidRPr="00460737">
        <w:rPr>
          <w:rFonts w:ascii="Times New Roman" w:eastAsia="Calibri" w:hAnsi="Times New Roman" w:cs="Times New Roman"/>
          <w:color w:val="000000"/>
          <w:sz w:val="28"/>
          <w:szCs w:val="28"/>
        </w:rPr>
        <w:t>спортивных</w:t>
      </w:r>
      <w:r w:rsidR="00E0136C" w:rsidRPr="00460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выезд</w:t>
      </w:r>
      <w:r w:rsidR="00842817" w:rsidRPr="0046073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460737" w:rsidRPr="00460737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E0136C" w:rsidRPr="00460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60737" w:rsidRPr="00460737">
        <w:rPr>
          <w:rFonts w:ascii="Times New Roman" w:eastAsia="Calibri" w:hAnsi="Times New Roman" w:cs="Times New Roman"/>
          <w:color w:val="000000"/>
          <w:sz w:val="28"/>
          <w:szCs w:val="28"/>
        </w:rPr>
        <w:t>Центр отдыха «</w:t>
      </w:r>
      <w:r w:rsidR="005544DB" w:rsidRPr="00460737">
        <w:rPr>
          <w:rFonts w:ascii="Times New Roman" w:eastAsia="Calibri" w:hAnsi="Times New Roman" w:cs="Times New Roman"/>
          <w:color w:val="000000"/>
          <w:sz w:val="28"/>
          <w:szCs w:val="28"/>
        </w:rPr>
        <w:t>Спартанец</w:t>
      </w:r>
      <w:r w:rsidR="00460737" w:rsidRPr="00460737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842817" w:rsidRPr="00460737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8428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 «Зеленая республика». </w:t>
      </w:r>
      <w:r w:rsidR="00E0136C">
        <w:rPr>
          <w:rFonts w:ascii="Times New Roman" w:eastAsia="Calibri" w:hAnsi="Times New Roman" w:cs="Times New Roman"/>
          <w:color w:val="000000"/>
          <w:sz w:val="28"/>
          <w:szCs w:val="28"/>
        </w:rPr>
        <w:t>Кол</w:t>
      </w:r>
      <w:r w:rsidR="00460737">
        <w:rPr>
          <w:rFonts w:ascii="Times New Roman" w:eastAsia="Calibri" w:hAnsi="Times New Roman" w:cs="Times New Roman"/>
          <w:color w:val="000000"/>
          <w:sz w:val="28"/>
          <w:szCs w:val="28"/>
        </w:rPr>
        <w:t>ичество участников составило- 43</w:t>
      </w:r>
      <w:r w:rsidR="00E0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</w:t>
      </w:r>
      <w:r w:rsidR="0046073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E0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воспитанников </w:t>
      </w:r>
      <w:r w:rsidR="00E0136C" w:rsidRPr="00E0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секции «Лыжные </w:t>
      </w:r>
      <w:proofErr w:type="gramStart"/>
      <w:r w:rsidR="00E0136C" w:rsidRPr="00E0136C">
        <w:rPr>
          <w:rFonts w:ascii="Times New Roman" w:eastAsia="Calibri" w:hAnsi="Times New Roman" w:cs="Times New Roman"/>
          <w:color w:val="000000"/>
          <w:sz w:val="28"/>
          <w:szCs w:val="28"/>
        </w:rPr>
        <w:t>гонки-биатлон</w:t>
      </w:r>
      <w:proofErr w:type="gramEnd"/>
      <w:r w:rsidR="00E0136C" w:rsidRPr="00E0136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8428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«Школа УШУ им. </w:t>
      </w:r>
      <w:proofErr w:type="spellStart"/>
      <w:r w:rsidR="00842817">
        <w:rPr>
          <w:rFonts w:ascii="Times New Roman" w:eastAsia="Calibri" w:hAnsi="Times New Roman" w:cs="Times New Roman"/>
          <w:color w:val="000000"/>
          <w:sz w:val="28"/>
          <w:szCs w:val="28"/>
        </w:rPr>
        <w:t>С.Сыщикова</w:t>
      </w:r>
      <w:proofErr w:type="spellEnd"/>
      <w:r w:rsidR="00842817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E0136C" w:rsidRPr="00E0136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C478B8" w:rsidRPr="00A62323" w:rsidRDefault="00C478B8" w:rsidP="00C4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23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«Организация и проведение мероприятий»</w:t>
      </w:r>
      <w:r w:rsidR="00A623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п.5, 5.1</w:t>
      </w:r>
    </w:p>
    <w:p w:rsidR="00AA483E" w:rsidRDefault="00AA483E" w:rsidP="00AA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Муниципальному заданию, учреждением были определ</w:t>
      </w:r>
      <w:r w:rsidR="005544D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следующие показатели на 2023</w:t>
      </w: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услуге: организация и проведение мероприятий организовано и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31135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="0055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 мероприятие (64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8E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</w:t>
      </w:r>
      <w:r w:rsidR="0084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 районных мероприятий</w:t>
      </w:r>
      <w:r w:rsidR="000F39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4DB" w:rsidRPr="005544DB" w:rsidRDefault="00101C47" w:rsidP="005544DB">
      <w:pPr>
        <w:pStyle w:val="1"/>
        <w:autoSpaceDE w:val="0"/>
        <w:autoSpaceDN w:val="0"/>
        <w:adjustRightInd w:val="0"/>
        <w:spacing w:before="240" w:line="23" w:lineRule="atLeast"/>
        <w:ind w:left="0"/>
        <w:jc w:val="both"/>
        <w:rPr>
          <w:sz w:val="28"/>
          <w:szCs w:val="28"/>
        </w:rPr>
      </w:pPr>
      <w:r w:rsidRPr="00101C47">
        <w:rPr>
          <w:sz w:val="28"/>
          <w:szCs w:val="28"/>
        </w:rPr>
        <w:t>В рамках муниципальной услуги -</w:t>
      </w:r>
      <w:r w:rsidR="00564BB1" w:rsidRPr="00564BB1">
        <w:t xml:space="preserve"> </w:t>
      </w:r>
      <w:r w:rsidR="00564BB1" w:rsidRPr="00564BB1">
        <w:rPr>
          <w:sz w:val="28"/>
          <w:szCs w:val="28"/>
        </w:rPr>
        <w:t>Гражданское и пат</w:t>
      </w:r>
      <w:r w:rsidR="00564BB1">
        <w:rPr>
          <w:sz w:val="28"/>
          <w:szCs w:val="28"/>
        </w:rPr>
        <w:t xml:space="preserve">риотическое воспитание молодежи </w:t>
      </w:r>
      <w:r w:rsidRPr="00101C47">
        <w:rPr>
          <w:sz w:val="28"/>
          <w:szCs w:val="28"/>
        </w:rPr>
        <w:t>изменилось количество уч</w:t>
      </w:r>
      <w:r w:rsidR="005544DB">
        <w:rPr>
          <w:sz w:val="28"/>
          <w:szCs w:val="28"/>
        </w:rPr>
        <w:t>астников.</w:t>
      </w:r>
      <w:r w:rsidR="005544DB" w:rsidRPr="005544DB">
        <w:t xml:space="preserve"> </w:t>
      </w:r>
      <w:r w:rsidR="005544DB" w:rsidRPr="005544DB">
        <w:rPr>
          <w:sz w:val="28"/>
          <w:szCs w:val="28"/>
        </w:rPr>
        <w:t>Если в прошлом году на праздновании 9 мая нам удалось собрать 20</w:t>
      </w:r>
      <w:r w:rsidR="0064368B">
        <w:rPr>
          <w:sz w:val="28"/>
          <w:szCs w:val="28"/>
        </w:rPr>
        <w:t xml:space="preserve"> </w:t>
      </w:r>
      <w:r w:rsidR="005544DB" w:rsidRPr="005544DB">
        <w:rPr>
          <w:sz w:val="28"/>
          <w:szCs w:val="28"/>
        </w:rPr>
        <w:t>000 участников, то в этом году только лишь 2500, так как поменялась площадка</w:t>
      </w:r>
      <w:r w:rsidR="0064368B">
        <w:rPr>
          <w:sz w:val="28"/>
          <w:szCs w:val="28"/>
        </w:rPr>
        <w:t xml:space="preserve"> (спортивная площадка</w:t>
      </w:r>
      <w:r w:rsidR="0064368B" w:rsidRPr="0064368B">
        <w:rPr>
          <w:sz w:val="28"/>
          <w:szCs w:val="28"/>
        </w:rPr>
        <w:t xml:space="preserve"> СГУПС (ул. Дуси Ковальчук, 187).</w:t>
      </w:r>
      <w:r w:rsidR="005544DB" w:rsidRPr="005544DB">
        <w:rPr>
          <w:sz w:val="28"/>
          <w:szCs w:val="28"/>
        </w:rPr>
        <w:t xml:space="preserve"> Не все жители микрорайона «Стрижи» готовы выехать в город.</w:t>
      </w:r>
    </w:p>
    <w:p w:rsidR="00E0136C" w:rsidRPr="00101C47" w:rsidRDefault="005544DB" w:rsidP="00101C47">
      <w:pPr>
        <w:pStyle w:val="1"/>
        <w:autoSpaceDE w:val="0"/>
        <w:autoSpaceDN w:val="0"/>
        <w:adjustRightInd w:val="0"/>
        <w:spacing w:before="240" w:line="23" w:lineRule="atLeast"/>
        <w:ind w:left="0"/>
        <w:jc w:val="both"/>
        <w:rPr>
          <w:sz w:val="28"/>
          <w:szCs w:val="28"/>
        </w:rPr>
      </w:pPr>
      <w:r w:rsidRPr="005544DB">
        <w:rPr>
          <w:sz w:val="28"/>
          <w:szCs w:val="28"/>
        </w:rPr>
        <w:t>При планировании муниципального задания на следующий год будут внесены корректировки по количеству участников данного события.</w:t>
      </w:r>
    </w:p>
    <w:p w:rsidR="00E0136C" w:rsidRDefault="00E0136C" w:rsidP="00D601F7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601F7" w:rsidRPr="00D601F7" w:rsidRDefault="00D601F7" w:rsidP="00D601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01F7">
        <w:rPr>
          <w:rFonts w:ascii="Times New Roman" w:hAnsi="Times New Roman"/>
          <w:b/>
          <w:sz w:val="28"/>
          <w:szCs w:val="28"/>
        </w:rPr>
        <w:t>Районные мероприятия:</w:t>
      </w:r>
    </w:p>
    <w:p w:rsidR="009A7180" w:rsidRPr="009A7180" w:rsidRDefault="009A7180" w:rsidP="009A7180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9A7180">
        <w:rPr>
          <w:b/>
          <w:sz w:val="28"/>
          <w:szCs w:val="28"/>
        </w:rPr>
        <w:t xml:space="preserve">Районный фестиваль народного творчества «Наследие Сибири» с охватом в 300 человек. </w:t>
      </w:r>
    </w:p>
    <w:p w:rsidR="009A7180" w:rsidRPr="009A7180" w:rsidRDefault="009A7180" w:rsidP="009A7180">
      <w:pPr>
        <w:jc w:val="both"/>
        <w:rPr>
          <w:rFonts w:ascii="Times New Roman" w:hAnsi="Times New Roman" w:cs="Times New Roman"/>
          <w:sz w:val="28"/>
          <w:szCs w:val="28"/>
        </w:rPr>
      </w:pPr>
      <w:r w:rsidRPr="009A7180">
        <w:rPr>
          <w:rFonts w:ascii="Times New Roman" w:hAnsi="Times New Roman" w:cs="Times New Roman"/>
          <w:sz w:val="28"/>
          <w:szCs w:val="28"/>
        </w:rPr>
        <w:t xml:space="preserve">Наше </w:t>
      </w:r>
      <w:r w:rsidR="0064368B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9A7180">
        <w:rPr>
          <w:rFonts w:ascii="Times New Roman" w:hAnsi="Times New Roman" w:cs="Times New Roman"/>
          <w:sz w:val="28"/>
          <w:szCs w:val="28"/>
        </w:rPr>
        <w:t>уделяет большое внимание развитию народных ремесел, традиций, духовно-нравственному воспитанию детей и молодежи, в основе которого лежит принцип преемственности поколений, привитие любви к родному краю, к национальной культуре.</w:t>
      </w:r>
      <w:r w:rsidRPr="009A7180">
        <w:t xml:space="preserve"> </w:t>
      </w:r>
      <w:r w:rsidRPr="009A7180">
        <w:rPr>
          <w:rFonts w:ascii="Times New Roman" w:hAnsi="Times New Roman" w:cs="Times New Roman"/>
          <w:sz w:val="28"/>
          <w:szCs w:val="28"/>
        </w:rPr>
        <w:t xml:space="preserve">В реализации этих задач помогают не только массовые народные праздники, работа клубных формирований, </w:t>
      </w:r>
      <w:r w:rsidRPr="009A7180">
        <w:rPr>
          <w:rFonts w:ascii="Times New Roman" w:hAnsi="Times New Roman" w:cs="Times New Roman"/>
          <w:sz w:val="28"/>
          <w:szCs w:val="28"/>
        </w:rPr>
        <w:lastRenderedPageBreak/>
        <w:t>выставки  прикладного творчества, но и фестивали, и конкурсы - действенные средства поддержания и передачи живых традиций народного творчества.</w:t>
      </w:r>
    </w:p>
    <w:p w:rsidR="0064368B" w:rsidRDefault="0064368B" w:rsidP="0064368B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68B">
        <w:rPr>
          <w:rFonts w:ascii="Times New Roman" w:hAnsi="Times New Roman" w:cs="Times New Roman"/>
          <w:sz w:val="28"/>
          <w:szCs w:val="28"/>
        </w:rPr>
        <w:t>В программе Фестиваля были организованы: интерактивные площадки, а именно игровая программа "Забавы" театральная шкатулка и народные сказы; авторские исторические миниатюры «Сибирь»</w:t>
      </w:r>
      <w:proofErr w:type="gramStart"/>
      <w:r w:rsidRPr="006436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368B">
        <w:rPr>
          <w:rFonts w:ascii="Times New Roman" w:hAnsi="Times New Roman" w:cs="Times New Roman"/>
          <w:sz w:val="28"/>
          <w:szCs w:val="28"/>
        </w:rPr>
        <w:t xml:space="preserve">пресс-зона "Моя деревенька", Организованы ярмарочные локации и мастер классы, а также концертная программа с участием коллективов Новосибирска, Колывани и даже </w:t>
      </w:r>
      <w:proofErr w:type="spellStart"/>
      <w:r w:rsidRPr="0064368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4368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94C63" w:rsidRDefault="00194C63" w:rsidP="00D601F7">
      <w:pPr>
        <w:pStyle w:val="a3"/>
        <w:numPr>
          <w:ilvl w:val="0"/>
          <w:numId w:val="2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Памятные события, посвященные празднованию Победы в ВОВ</w:t>
      </w:r>
    </w:p>
    <w:p w:rsidR="0064368B" w:rsidRDefault="00FB2CB4" w:rsidP="0064368B">
      <w:pPr>
        <w:jc w:val="both"/>
        <w:rPr>
          <w:rFonts w:ascii="Times New Roman" w:hAnsi="Times New Roman" w:cs="Times New Roman"/>
          <w:sz w:val="28"/>
          <w:szCs w:val="28"/>
        </w:rPr>
      </w:pPr>
      <w:r w:rsidRPr="00FB2CB4">
        <w:rPr>
          <w:rFonts w:ascii="Times New Roman" w:hAnsi="Times New Roman" w:cs="Times New Roman"/>
          <w:sz w:val="28"/>
          <w:szCs w:val="28"/>
        </w:rPr>
        <w:t xml:space="preserve">- Памятные мероприятия, посвященные празднованию Победы в Великой Отечественной войне </w:t>
      </w: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64368B">
        <w:rPr>
          <w:rFonts w:ascii="Times New Roman" w:hAnsi="Times New Roman" w:cs="Times New Roman"/>
          <w:sz w:val="28"/>
          <w:szCs w:val="28"/>
        </w:rPr>
        <w:t>с охватом в 25</w:t>
      </w:r>
      <w:r w:rsidRPr="00FB2CB4">
        <w:rPr>
          <w:rFonts w:ascii="Times New Roman" w:hAnsi="Times New Roman" w:cs="Times New Roman"/>
          <w:sz w:val="28"/>
          <w:szCs w:val="28"/>
        </w:rPr>
        <w:t xml:space="preserve">00 человек. </w:t>
      </w:r>
      <w:r w:rsidR="0064368B" w:rsidRPr="0064368B">
        <w:rPr>
          <w:rFonts w:ascii="Times New Roman" w:hAnsi="Times New Roman" w:cs="Times New Roman"/>
          <w:sz w:val="28"/>
          <w:szCs w:val="28"/>
        </w:rPr>
        <w:t>Традиционные площадки развернулись в этом году на спортивной площадке С</w:t>
      </w:r>
      <w:r w:rsidR="0064368B">
        <w:rPr>
          <w:rFonts w:ascii="Times New Roman" w:hAnsi="Times New Roman" w:cs="Times New Roman"/>
          <w:sz w:val="28"/>
          <w:szCs w:val="28"/>
        </w:rPr>
        <w:t>ГУПС (ул. Дуси Ковальчук, 187).</w:t>
      </w:r>
    </w:p>
    <w:p w:rsidR="0064368B" w:rsidRPr="0064368B" w:rsidRDefault="0064368B" w:rsidP="0064368B">
      <w:pPr>
        <w:jc w:val="both"/>
        <w:rPr>
          <w:rFonts w:ascii="Times New Roman" w:hAnsi="Times New Roman" w:cs="Times New Roman"/>
          <w:sz w:val="28"/>
          <w:szCs w:val="28"/>
        </w:rPr>
      </w:pPr>
      <w:r w:rsidRPr="0064368B">
        <w:rPr>
          <w:rFonts w:ascii="Times New Roman" w:hAnsi="Times New Roman" w:cs="Times New Roman"/>
          <w:sz w:val="28"/>
          <w:szCs w:val="28"/>
        </w:rPr>
        <w:t>В рамках программы:</w:t>
      </w:r>
    </w:p>
    <w:p w:rsidR="0064368B" w:rsidRPr="0064368B" w:rsidRDefault="0064368B" w:rsidP="0064368B">
      <w:pPr>
        <w:jc w:val="both"/>
        <w:rPr>
          <w:rFonts w:ascii="Times New Roman" w:hAnsi="Times New Roman" w:cs="Times New Roman"/>
          <w:sz w:val="28"/>
          <w:szCs w:val="28"/>
        </w:rPr>
      </w:pPr>
      <w:r w:rsidRPr="0064368B">
        <w:rPr>
          <w:rFonts w:ascii="Times New Roman" w:hAnsi="Times New Roman" w:cs="Times New Roman"/>
          <w:sz w:val="28"/>
          <w:szCs w:val="28"/>
        </w:rPr>
        <w:t xml:space="preserve">-работа интерактивных площадок: мастера декоративно-прикладного искусства, выставка военных экспонатов, военная атрибутика, представление различных родов войск: Сибирский Кадетский Корпус, </w:t>
      </w:r>
      <w:proofErr w:type="spellStart"/>
      <w:r w:rsidRPr="0064368B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64368B">
        <w:rPr>
          <w:rFonts w:ascii="Times New Roman" w:hAnsi="Times New Roman" w:cs="Times New Roman"/>
          <w:sz w:val="28"/>
          <w:szCs w:val="28"/>
        </w:rPr>
        <w:t xml:space="preserve"> "Заельцовский", Проектное Пространство "Патриот", Новосибирское Командное Речное Училище им. Дежнёва, ДОСААФ-Новосибирск, ВИК "Живая история".</w:t>
      </w:r>
    </w:p>
    <w:p w:rsidR="0064368B" w:rsidRPr="0064368B" w:rsidRDefault="0064368B" w:rsidP="0064368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68B">
        <w:rPr>
          <w:rFonts w:ascii="Times New Roman" w:hAnsi="Times New Roman" w:cs="Times New Roman"/>
          <w:sz w:val="28"/>
          <w:szCs w:val="28"/>
        </w:rPr>
        <w:t xml:space="preserve">-Концертная программа «Подвиг народа во имя Великой Победы», в которой приняли участие:: артисты "Сибирского хора", Ансамбля песни и пляски Сибирского округа ВНГ РФ, актеры театра "Глобус", артисты «Молодежного центра «Стрижи», Ансамбль музыки для народа "Дружина", Ансамбль народного танца "Сибирские Узоры", Дуэт "АЛМАС", Тимур Гордеев, Сергей </w:t>
      </w:r>
      <w:proofErr w:type="spellStart"/>
      <w:r w:rsidRPr="0064368B">
        <w:rPr>
          <w:rFonts w:ascii="Times New Roman" w:hAnsi="Times New Roman" w:cs="Times New Roman"/>
          <w:sz w:val="28"/>
          <w:szCs w:val="28"/>
        </w:rPr>
        <w:t>Скурыхин</w:t>
      </w:r>
      <w:proofErr w:type="spellEnd"/>
      <w:r w:rsidRPr="0064368B">
        <w:rPr>
          <w:rFonts w:ascii="Times New Roman" w:hAnsi="Times New Roman" w:cs="Times New Roman"/>
          <w:sz w:val="28"/>
          <w:szCs w:val="28"/>
        </w:rPr>
        <w:t xml:space="preserve">, Даниил Кручинин, Артем Старченко, </w:t>
      </w:r>
      <w:r>
        <w:rPr>
          <w:rFonts w:ascii="Times New Roman" w:hAnsi="Times New Roman" w:cs="Times New Roman"/>
          <w:sz w:val="28"/>
          <w:szCs w:val="28"/>
        </w:rPr>
        <w:t>Алексей Лопатин (г. Кемерово),.</w:t>
      </w:r>
      <w:proofErr w:type="gramEnd"/>
    </w:p>
    <w:p w:rsidR="00FB2CB4" w:rsidRDefault="0064368B" w:rsidP="0064368B">
      <w:pPr>
        <w:jc w:val="both"/>
        <w:rPr>
          <w:rFonts w:ascii="Times New Roman" w:hAnsi="Times New Roman" w:cs="Times New Roman"/>
          <w:sz w:val="28"/>
          <w:szCs w:val="28"/>
        </w:rPr>
      </w:pPr>
      <w:r w:rsidRPr="0064368B">
        <w:rPr>
          <w:rFonts w:ascii="Times New Roman" w:hAnsi="Times New Roman" w:cs="Times New Roman"/>
          <w:sz w:val="28"/>
          <w:szCs w:val="28"/>
        </w:rPr>
        <w:t>На площадке работала: полевая кухня, пневматический тир, музейные экспозиции, кинобудка, пресс-штаб и другие локации.</w:t>
      </w:r>
    </w:p>
    <w:p w:rsidR="0064368B" w:rsidRPr="0064368B" w:rsidRDefault="0064368B" w:rsidP="0064368B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64368B">
        <w:rPr>
          <w:sz w:val="28"/>
          <w:szCs w:val="28"/>
        </w:rPr>
        <w:t>Акция «Свеча памяти»</w:t>
      </w:r>
    </w:p>
    <w:p w:rsidR="0064368B" w:rsidRPr="0064368B" w:rsidRDefault="0064368B" w:rsidP="0064368B">
      <w:pPr>
        <w:jc w:val="both"/>
        <w:rPr>
          <w:rFonts w:ascii="Times New Roman" w:hAnsi="Times New Roman" w:cs="Times New Roman"/>
          <w:sz w:val="28"/>
          <w:szCs w:val="28"/>
        </w:rPr>
      </w:pPr>
      <w:r w:rsidRPr="0064368B">
        <w:rPr>
          <w:rFonts w:ascii="Times New Roman" w:hAnsi="Times New Roman" w:cs="Times New Roman"/>
          <w:sz w:val="28"/>
          <w:szCs w:val="28"/>
        </w:rPr>
        <w:t>Ежегодно мы встречаемся у Обелиска ученикам, погибшим в годы ВОВ (ул. Кубовая, 16а). Это место несёт историческую память для микрорайона и нашего города. В этом году мы по традиции зажгли маленькие огоньки в память о тех, кто не вернулся с полей Великой Отечественной войны.</w:t>
      </w:r>
    </w:p>
    <w:p w:rsidR="0064368B" w:rsidRPr="0064368B" w:rsidRDefault="0064368B" w:rsidP="0064368B">
      <w:pPr>
        <w:jc w:val="both"/>
        <w:rPr>
          <w:rFonts w:ascii="Times New Roman" w:hAnsi="Times New Roman" w:cs="Times New Roman"/>
          <w:sz w:val="28"/>
          <w:szCs w:val="28"/>
        </w:rPr>
      </w:pPr>
      <w:r w:rsidRPr="0064368B">
        <w:rPr>
          <w:rFonts w:ascii="Times New Roman" w:hAnsi="Times New Roman" w:cs="Times New Roman"/>
          <w:sz w:val="28"/>
          <w:szCs w:val="28"/>
        </w:rPr>
        <w:lastRenderedPageBreak/>
        <w:t>Количество участников составило 200 человек</w:t>
      </w:r>
    </w:p>
    <w:p w:rsidR="000039B7" w:rsidRDefault="0022044F" w:rsidP="00FB2CB4">
      <w:pPr>
        <w:pStyle w:val="a3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22044F">
        <w:rPr>
          <w:b/>
          <w:sz w:val="28"/>
          <w:szCs w:val="28"/>
        </w:rPr>
        <w:t xml:space="preserve">Осенний кросс </w:t>
      </w:r>
      <w:r w:rsidR="00D601F7" w:rsidRPr="0022044F">
        <w:rPr>
          <w:b/>
          <w:sz w:val="28"/>
          <w:szCs w:val="28"/>
        </w:rPr>
        <w:t>«</w:t>
      </w:r>
      <w:r w:rsidR="00FB2CB4">
        <w:rPr>
          <w:b/>
          <w:sz w:val="28"/>
          <w:szCs w:val="28"/>
        </w:rPr>
        <w:t>ЗАБЕГ</w:t>
      </w:r>
      <w:r w:rsidR="00D601F7" w:rsidRPr="0022044F">
        <w:rPr>
          <w:b/>
          <w:sz w:val="28"/>
          <w:szCs w:val="28"/>
        </w:rPr>
        <w:t>»</w:t>
      </w:r>
    </w:p>
    <w:p w:rsidR="0064368B" w:rsidRPr="0064368B" w:rsidRDefault="0064368B" w:rsidP="006436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368B">
        <w:rPr>
          <w:rFonts w:ascii="Times New Roman" w:hAnsi="Times New Roman" w:cs="Times New Roman"/>
          <w:sz w:val="28"/>
          <w:szCs w:val="28"/>
        </w:rPr>
        <w:t>В нашем центре по традиции каждый год проводится осенний кросс. И этот год не стал исключением. Это мероприятие проводится с целью привлечения детей к спорту и пропаганды здорового образа жизни.</w:t>
      </w:r>
    </w:p>
    <w:p w:rsidR="0064368B" w:rsidRPr="0064368B" w:rsidRDefault="0064368B" w:rsidP="0064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68B">
        <w:rPr>
          <w:rFonts w:ascii="Times New Roman" w:hAnsi="Times New Roman" w:cs="Times New Roman"/>
          <w:sz w:val="28"/>
          <w:szCs w:val="28"/>
        </w:rPr>
        <w:t xml:space="preserve">Более 250 спортсменов из микрорайона "Стрижи" Пашино, Новосибирского биатлонного комплекса, Тогучина и других спортивных организаций встретились на лыжной базе им. В.Ф. </w:t>
      </w:r>
      <w:proofErr w:type="spellStart"/>
      <w:r w:rsidRPr="0064368B">
        <w:rPr>
          <w:rFonts w:ascii="Times New Roman" w:hAnsi="Times New Roman" w:cs="Times New Roman"/>
          <w:sz w:val="28"/>
          <w:szCs w:val="28"/>
        </w:rPr>
        <w:t>Маматова</w:t>
      </w:r>
      <w:proofErr w:type="spellEnd"/>
      <w:r w:rsidRPr="0064368B">
        <w:rPr>
          <w:rFonts w:ascii="Times New Roman" w:hAnsi="Times New Roman" w:cs="Times New Roman"/>
          <w:sz w:val="28"/>
          <w:szCs w:val="28"/>
        </w:rPr>
        <w:t>.</w:t>
      </w:r>
    </w:p>
    <w:p w:rsidR="00D601F7" w:rsidRPr="00D601F7" w:rsidRDefault="0064368B" w:rsidP="006436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368B">
        <w:rPr>
          <w:rFonts w:ascii="Times New Roman" w:hAnsi="Times New Roman" w:cs="Times New Roman"/>
          <w:sz w:val="28"/>
          <w:szCs w:val="28"/>
        </w:rPr>
        <w:t>Природа не поскупилась и предоставила спортсменам все условия для достижения высоких результатов, новых рекордов, получения изрядного заряда бодрости и хорошей порции здоровья. На соревнованиях присутствовали зрители, которые наблюдали за ходом соревнований. Победителей и призеров соревнований наградили медалями и  грамотами.</w:t>
      </w:r>
    </w:p>
    <w:p w:rsidR="00194C63" w:rsidRDefault="00AA483E" w:rsidP="00AA4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46D2" w:rsidRPr="00B246D2" w:rsidRDefault="00B246D2" w:rsidP="00B246D2">
      <w:pPr>
        <w:spacing w:after="0" w:line="240" w:lineRule="auto"/>
        <w:ind w:firstLine="708"/>
        <w:jc w:val="both"/>
      </w:pP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учреждение располагает качественно подготовленными творческими коллективами, владеющими сценически ярким и интересным репертуаром, имеется хороший ресурс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концертных программ. </w:t>
      </w:r>
      <w:r w:rsidRPr="00C0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</w:t>
      </w:r>
      <w:r w:rsidR="00E93111" w:rsidRPr="00C00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преимуществом развития</w:t>
      </w: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данном направлении является </w:t>
      </w:r>
      <w:r w:rsidRPr="00C00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собственная сценическая площадка</w:t>
      </w:r>
      <w:r w:rsidRPr="001E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привлечением 120 зрителей единовременно, а также большой зал в МБОУСОШ №151 на 700 зрителей.</w:t>
      </w:r>
      <w:r w:rsidRPr="008538B9">
        <w:t xml:space="preserve"> </w:t>
      </w:r>
    </w:p>
    <w:p w:rsidR="00F879CE" w:rsidRPr="005C3B36" w:rsidRDefault="00861494" w:rsidP="00CF4DDF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3F5E9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Результативность участия учреждения в районных, городских, региональных, федеральных и других конкурсах, соревнованиях, конференциях и пр.</w:t>
      </w:r>
      <w:r w:rsidR="00F879CE" w:rsidRPr="00F879C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879CE" w:rsidRPr="005C3B3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п.7:</w:t>
      </w:r>
    </w:p>
    <w:p w:rsidR="00861494" w:rsidRPr="005B70FF" w:rsidRDefault="00861494" w:rsidP="00D601F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61494" w:rsidRPr="00252437" w:rsidRDefault="00861494" w:rsidP="00C64F8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252437">
        <w:rPr>
          <w:rFonts w:ascii="Times New Roman" w:eastAsia="Calibri" w:hAnsi="Times New Roman" w:cs="Times New Roman"/>
          <w:sz w:val="28"/>
          <w:szCs w:val="28"/>
          <w:lang w:eastAsia="ru-RU"/>
        </w:rPr>
        <w:t>езультативного участия воспитанников учреждения за отчетный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ериод</w:t>
      </w:r>
      <w:r w:rsidRPr="00861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 КФ смогли реализовать себя в творческой и </w:t>
      </w:r>
      <w:r w:rsidRPr="002524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спортивной деятельности, добиваясь при этом высоких </w:t>
      </w:r>
      <w:r w:rsidR="004E2452">
        <w:rPr>
          <w:rFonts w:ascii="Times New Roman" w:eastAsia="Calibri" w:hAnsi="Times New Roman" w:cs="Times New Roman"/>
          <w:sz w:val="28"/>
          <w:szCs w:val="28"/>
          <w:lang w:eastAsia="ru-RU"/>
        </w:rPr>
        <w:t>ре</w:t>
      </w:r>
      <w:r w:rsidR="006F79E5">
        <w:rPr>
          <w:rFonts w:ascii="Times New Roman" w:eastAsia="Calibri" w:hAnsi="Times New Roman" w:cs="Times New Roman"/>
          <w:sz w:val="28"/>
          <w:szCs w:val="28"/>
          <w:lang w:eastAsia="ru-RU"/>
        </w:rPr>
        <w:t>зультатов на разных уровнях  138</w:t>
      </w:r>
      <w:r w:rsidR="004E2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диплом</w:t>
      </w:r>
      <w:r w:rsidR="006F79E5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4E2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различного уровня: </w:t>
      </w:r>
      <w:r w:rsidR="0064368B">
        <w:rPr>
          <w:rFonts w:ascii="Times New Roman" w:eastAsia="Calibri" w:hAnsi="Times New Roman" w:cs="Times New Roman"/>
          <w:sz w:val="28"/>
          <w:szCs w:val="28"/>
          <w:lang w:eastAsia="ru-RU"/>
        </w:rPr>
        <w:t>12 призеров районного уровня, 12</w:t>
      </w:r>
      <w:r w:rsidRPr="00861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лауреатов </w:t>
      </w:r>
      <w:r w:rsidR="0064368B">
        <w:rPr>
          <w:rFonts w:ascii="Times New Roman" w:eastAsia="Calibri" w:hAnsi="Times New Roman" w:cs="Times New Roman"/>
          <w:sz w:val="28"/>
          <w:szCs w:val="28"/>
          <w:lang w:eastAsia="ru-RU"/>
        </w:rPr>
        <w:t>и призеров городского уровня, 37</w:t>
      </w:r>
      <w:r w:rsidR="001E51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дипломов</w:t>
      </w:r>
      <w:r w:rsidRPr="00861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36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Регионального </w:t>
      </w:r>
      <w:r w:rsidRPr="00861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уровня, </w:t>
      </w:r>
      <w:r w:rsidR="0064368B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4E2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диплома</w:t>
      </w:r>
      <w:r w:rsidRPr="00861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Международного </w:t>
      </w:r>
      <w:r w:rsidR="001E51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64368B">
        <w:rPr>
          <w:rFonts w:ascii="Times New Roman" w:eastAsia="Calibri" w:hAnsi="Times New Roman" w:cs="Times New Roman"/>
          <w:sz w:val="28"/>
          <w:szCs w:val="28"/>
          <w:lang w:eastAsia="ru-RU"/>
        </w:rPr>
        <w:t>59</w:t>
      </w:r>
      <w:r w:rsidR="00A970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дипломов </w:t>
      </w:r>
      <w:r w:rsidR="001E51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Всероссийского </w:t>
      </w:r>
      <w:r w:rsidRPr="00861494">
        <w:rPr>
          <w:rFonts w:ascii="Times New Roman" w:eastAsia="Calibri" w:hAnsi="Times New Roman" w:cs="Times New Roman"/>
          <w:sz w:val="28"/>
          <w:szCs w:val="28"/>
          <w:lang w:eastAsia="ru-RU"/>
        </w:rPr>
        <w:t>уровня.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970D2" w:rsidRDefault="00861494" w:rsidP="0086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24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в отчетный период специалистами Центра создавались все условия для реализации творческого потенциала воспитанников. </w:t>
      </w:r>
    </w:p>
    <w:p w:rsidR="00861494" w:rsidRDefault="00861494" w:rsidP="0086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318">
        <w:rPr>
          <w:rFonts w:ascii="Times New Roman" w:eastAsia="Calibri" w:hAnsi="Times New Roman" w:cs="Times New Roman"/>
          <w:sz w:val="28"/>
          <w:szCs w:val="28"/>
          <w:lang w:eastAsia="ru-RU"/>
        </w:rPr>
        <w:t>На протяжении всего года в Центре уделяется серьёзное внимание повышению качества и результативности деятельности.</w:t>
      </w:r>
      <w:r w:rsidRPr="00B71318">
        <w:t xml:space="preserve"> </w:t>
      </w:r>
      <w:r w:rsidRPr="00B71318">
        <w:rPr>
          <w:rFonts w:ascii="Times New Roman" w:eastAsia="Calibri" w:hAnsi="Times New Roman" w:cs="Times New Roman"/>
          <w:sz w:val="28"/>
          <w:szCs w:val="28"/>
          <w:lang w:eastAsia="ru-RU"/>
        </w:rPr>
        <w:t>Кроме достижений воспитанников результативным для учреждения является и участие специалистов в профильных конкурсах:</w:t>
      </w:r>
    </w:p>
    <w:p w:rsidR="00460737" w:rsidRDefault="00460737" w:rsidP="00460737">
      <w:pPr>
        <w:pStyle w:val="a3"/>
        <w:numPr>
          <w:ilvl w:val="0"/>
          <w:numId w:val="19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Международный турнир «</w:t>
      </w:r>
      <w:proofErr w:type="spellStart"/>
      <w:r>
        <w:rPr>
          <w:rFonts w:eastAsia="Calibri"/>
          <w:sz w:val="28"/>
          <w:szCs w:val="28"/>
        </w:rPr>
        <w:t>Moscow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Wushu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Stars</w:t>
      </w:r>
      <w:proofErr w:type="spellEnd"/>
      <w:r>
        <w:rPr>
          <w:rFonts w:eastAsia="Calibri"/>
          <w:sz w:val="28"/>
          <w:szCs w:val="28"/>
        </w:rPr>
        <w:t>»- 1 место</w:t>
      </w:r>
      <w:r w:rsidRPr="0046073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РКФ Минин Д.А.</w:t>
      </w:r>
    </w:p>
    <w:p w:rsidR="00460737" w:rsidRDefault="00460737" w:rsidP="00460737">
      <w:pPr>
        <w:pStyle w:val="a3"/>
        <w:numPr>
          <w:ilvl w:val="0"/>
          <w:numId w:val="19"/>
        </w:numPr>
        <w:rPr>
          <w:rFonts w:eastAsia="Calibri"/>
          <w:sz w:val="28"/>
          <w:szCs w:val="28"/>
        </w:rPr>
      </w:pPr>
      <w:r w:rsidRPr="00460737">
        <w:rPr>
          <w:rFonts w:eastAsia="Calibri"/>
          <w:sz w:val="28"/>
          <w:szCs w:val="28"/>
        </w:rPr>
        <w:t>Междунаро</w:t>
      </w:r>
      <w:r>
        <w:rPr>
          <w:rFonts w:eastAsia="Calibri"/>
          <w:sz w:val="28"/>
          <w:szCs w:val="28"/>
        </w:rPr>
        <w:t>дный турнир «</w:t>
      </w:r>
      <w:proofErr w:type="spellStart"/>
      <w:r>
        <w:rPr>
          <w:rFonts w:eastAsia="Calibri"/>
          <w:sz w:val="28"/>
          <w:szCs w:val="28"/>
        </w:rPr>
        <w:t>Moscow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Wushu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Stars</w:t>
      </w:r>
      <w:proofErr w:type="spellEnd"/>
      <w:r>
        <w:rPr>
          <w:rFonts w:eastAsia="Calibri"/>
          <w:sz w:val="28"/>
          <w:szCs w:val="28"/>
        </w:rPr>
        <w:t>»- 3 место</w:t>
      </w:r>
    </w:p>
    <w:p w:rsidR="00460737" w:rsidRPr="00460737" w:rsidRDefault="00460737" w:rsidP="00460737">
      <w:pPr>
        <w:pStyle w:val="a3"/>
        <w:numPr>
          <w:ilvl w:val="0"/>
          <w:numId w:val="19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Всероссийские со</w:t>
      </w:r>
      <w:r w:rsidRPr="00460737">
        <w:rPr>
          <w:rFonts w:eastAsia="Calibri"/>
          <w:sz w:val="28"/>
          <w:szCs w:val="28"/>
        </w:rPr>
        <w:t>ревнования по УШУ</w:t>
      </w:r>
      <w:r>
        <w:rPr>
          <w:rFonts w:eastAsia="Calibri"/>
          <w:sz w:val="28"/>
          <w:szCs w:val="28"/>
        </w:rPr>
        <w:t xml:space="preserve">- 1 место </w:t>
      </w:r>
      <w:proofErr w:type="spellStart"/>
      <w:r w:rsidRPr="00460737">
        <w:rPr>
          <w:rFonts w:eastAsia="Calibri"/>
          <w:sz w:val="28"/>
          <w:szCs w:val="28"/>
        </w:rPr>
        <w:t>Кунгф</w:t>
      </w:r>
      <w:proofErr w:type="gramStart"/>
      <w:r w:rsidRPr="00460737">
        <w:rPr>
          <w:rFonts w:eastAsia="Calibri"/>
          <w:sz w:val="28"/>
          <w:szCs w:val="28"/>
        </w:rPr>
        <w:t>у</w:t>
      </w:r>
      <w:proofErr w:type="spellEnd"/>
      <w:r w:rsidRPr="00460737">
        <w:rPr>
          <w:rFonts w:eastAsia="Calibri"/>
          <w:sz w:val="28"/>
          <w:szCs w:val="28"/>
        </w:rPr>
        <w:t>-</w:t>
      </w:r>
      <w:proofErr w:type="gramEnd"/>
      <w:r w:rsidRPr="00460737">
        <w:rPr>
          <w:rFonts w:eastAsia="Calibri"/>
          <w:sz w:val="28"/>
          <w:szCs w:val="28"/>
        </w:rPr>
        <w:t xml:space="preserve"> традиционное ушу </w:t>
      </w:r>
      <w:proofErr w:type="spellStart"/>
      <w:r w:rsidRPr="00460737">
        <w:rPr>
          <w:rFonts w:eastAsia="Calibri"/>
          <w:sz w:val="28"/>
          <w:szCs w:val="28"/>
        </w:rPr>
        <w:t>цюаньшу</w:t>
      </w:r>
      <w:proofErr w:type="spellEnd"/>
      <w:r w:rsidRPr="0046073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Категория женщи</w:t>
      </w:r>
      <w:r w:rsidRPr="00460737">
        <w:rPr>
          <w:rFonts w:eastAsia="Calibri"/>
          <w:sz w:val="28"/>
          <w:szCs w:val="28"/>
        </w:rPr>
        <w:t>ны</w:t>
      </w:r>
      <w:r w:rsidRPr="0046073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РКФ Савиных А.Д.</w:t>
      </w:r>
    </w:p>
    <w:p w:rsidR="00460737" w:rsidRDefault="00460737" w:rsidP="00460737">
      <w:pPr>
        <w:pStyle w:val="a3"/>
        <w:numPr>
          <w:ilvl w:val="0"/>
          <w:numId w:val="19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460737">
        <w:rPr>
          <w:rFonts w:eastAsia="Calibri"/>
          <w:sz w:val="28"/>
          <w:szCs w:val="28"/>
        </w:rPr>
        <w:t>Кубок России по УШУ</w:t>
      </w:r>
      <w:r>
        <w:rPr>
          <w:rFonts w:eastAsia="Calibri"/>
          <w:sz w:val="28"/>
          <w:szCs w:val="28"/>
        </w:rPr>
        <w:t xml:space="preserve">- 3 место </w:t>
      </w:r>
      <w:r w:rsidRPr="00460737">
        <w:rPr>
          <w:rFonts w:eastAsia="Calibri"/>
          <w:sz w:val="28"/>
          <w:szCs w:val="28"/>
        </w:rPr>
        <w:t xml:space="preserve">Программа Кунг-фу-традиционное ушу </w:t>
      </w:r>
      <w:proofErr w:type="spellStart"/>
      <w:r w:rsidRPr="00460737">
        <w:rPr>
          <w:rFonts w:eastAsia="Calibri"/>
          <w:sz w:val="28"/>
          <w:szCs w:val="28"/>
        </w:rPr>
        <w:t>дуаньбин</w:t>
      </w:r>
      <w:proofErr w:type="spellEnd"/>
      <w:r>
        <w:rPr>
          <w:rFonts w:eastAsia="Calibri"/>
          <w:sz w:val="28"/>
          <w:szCs w:val="28"/>
        </w:rPr>
        <w:t xml:space="preserve">, </w:t>
      </w:r>
      <w:r w:rsidRPr="00460737">
        <w:rPr>
          <w:rFonts w:eastAsia="Calibri"/>
          <w:sz w:val="28"/>
          <w:szCs w:val="28"/>
        </w:rPr>
        <w:t xml:space="preserve"> </w:t>
      </w:r>
      <w:r w:rsidRPr="00460737">
        <w:rPr>
          <w:rFonts w:eastAsia="Calibri"/>
          <w:sz w:val="28"/>
          <w:szCs w:val="28"/>
        </w:rPr>
        <w:t>мужчин</w:t>
      </w:r>
      <w:proofErr w:type="gramStart"/>
      <w:r w:rsidRPr="00460737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>-</w:t>
      </w:r>
      <w:proofErr w:type="gramEnd"/>
      <w:r w:rsidRPr="0046073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РКФ Минин Д.А.</w:t>
      </w:r>
    </w:p>
    <w:p w:rsidR="00460737" w:rsidRPr="00460737" w:rsidRDefault="00460737" w:rsidP="00460737">
      <w:pPr>
        <w:pStyle w:val="a3"/>
        <w:numPr>
          <w:ilvl w:val="0"/>
          <w:numId w:val="19"/>
        </w:numPr>
        <w:rPr>
          <w:rFonts w:eastAsia="Calibri"/>
          <w:sz w:val="28"/>
          <w:szCs w:val="28"/>
        </w:rPr>
      </w:pPr>
      <w:r w:rsidRPr="00460737">
        <w:rPr>
          <w:rFonts w:eastAsia="Calibri"/>
          <w:sz w:val="28"/>
          <w:szCs w:val="28"/>
        </w:rPr>
        <w:t>Кубок</w:t>
      </w:r>
      <w:r>
        <w:rPr>
          <w:rFonts w:eastAsia="Calibri"/>
          <w:sz w:val="28"/>
          <w:szCs w:val="28"/>
        </w:rPr>
        <w:t xml:space="preserve"> России по УШУ- 2</w:t>
      </w:r>
      <w:r w:rsidRPr="00460737">
        <w:rPr>
          <w:rFonts w:eastAsia="Calibri"/>
          <w:sz w:val="28"/>
          <w:szCs w:val="28"/>
        </w:rPr>
        <w:t xml:space="preserve"> место</w:t>
      </w:r>
      <w:r w:rsidRPr="00460737">
        <w:t xml:space="preserve"> </w:t>
      </w:r>
      <w:r w:rsidRPr="00460737">
        <w:rPr>
          <w:rFonts w:eastAsia="Calibri"/>
          <w:sz w:val="28"/>
          <w:szCs w:val="28"/>
        </w:rPr>
        <w:t xml:space="preserve">Программа Кунг-фу-традиционное ушу </w:t>
      </w:r>
      <w:proofErr w:type="spellStart"/>
      <w:r w:rsidRPr="00460737">
        <w:rPr>
          <w:rFonts w:eastAsia="Calibri"/>
          <w:sz w:val="28"/>
          <w:szCs w:val="28"/>
        </w:rPr>
        <w:t>цюаньшу</w:t>
      </w:r>
      <w:proofErr w:type="spellEnd"/>
      <w:r w:rsidRPr="00460737">
        <w:rPr>
          <w:rFonts w:eastAsia="Calibri"/>
          <w:sz w:val="28"/>
          <w:szCs w:val="28"/>
        </w:rPr>
        <w:t xml:space="preserve"> – 3 группа</w:t>
      </w:r>
      <w:r w:rsidRPr="00460737">
        <w:rPr>
          <w:rFonts w:eastAsia="Calibri"/>
          <w:sz w:val="28"/>
          <w:szCs w:val="28"/>
        </w:rPr>
        <w:t xml:space="preserve"> </w:t>
      </w:r>
      <w:r w:rsidRPr="00460737">
        <w:rPr>
          <w:rFonts w:eastAsia="Calibri"/>
          <w:sz w:val="28"/>
          <w:szCs w:val="28"/>
        </w:rPr>
        <w:t>мужчины</w:t>
      </w:r>
      <w:r w:rsidRPr="00460737">
        <w:t xml:space="preserve"> </w:t>
      </w:r>
      <w:proofErr w:type="gramStart"/>
      <w:r>
        <w:t>-</w:t>
      </w:r>
      <w:r w:rsidRPr="00460737">
        <w:rPr>
          <w:rFonts w:eastAsia="Calibri"/>
          <w:sz w:val="28"/>
          <w:szCs w:val="28"/>
        </w:rPr>
        <w:t>Р</w:t>
      </w:r>
      <w:proofErr w:type="gramEnd"/>
      <w:r w:rsidRPr="00460737">
        <w:rPr>
          <w:rFonts w:eastAsia="Calibri"/>
          <w:sz w:val="28"/>
          <w:szCs w:val="28"/>
        </w:rPr>
        <w:t>КФ Минин Д.А.</w:t>
      </w:r>
    </w:p>
    <w:p w:rsidR="00460737" w:rsidRPr="00460737" w:rsidRDefault="00460737" w:rsidP="00460737">
      <w:pPr>
        <w:pStyle w:val="a3"/>
        <w:numPr>
          <w:ilvl w:val="0"/>
          <w:numId w:val="19"/>
        </w:numPr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Всероссийская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ансамблея</w:t>
      </w:r>
      <w:proofErr w:type="spellEnd"/>
      <w:r w:rsidRPr="00460737">
        <w:rPr>
          <w:rFonts w:eastAsia="Calibri"/>
          <w:sz w:val="28"/>
          <w:szCs w:val="28"/>
        </w:rPr>
        <w:t xml:space="preserve"> «Мастера Сибири»</w:t>
      </w:r>
      <w:r>
        <w:rPr>
          <w:rFonts w:eastAsia="Calibri"/>
          <w:sz w:val="28"/>
          <w:szCs w:val="28"/>
        </w:rPr>
        <w:t xml:space="preserve">-1 место РКФ </w:t>
      </w:r>
      <w:proofErr w:type="spellStart"/>
      <w:r>
        <w:rPr>
          <w:rFonts w:eastAsia="Calibri"/>
          <w:sz w:val="28"/>
          <w:szCs w:val="28"/>
        </w:rPr>
        <w:t>Шкитина</w:t>
      </w:r>
      <w:proofErr w:type="spellEnd"/>
      <w:r>
        <w:rPr>
          <w:rFonts w:eastAsia="Calibri"/>
          <w:sz w:val="28"/>
          <w:szCs w:val="28"/>
        </w:rPr>
        <w:t xml:space="preserve"> А.А.</w:t>
      </w:r>
    </w:p>
    <w:p w:rsidR="00460737" w:rsidRPr="00460737" w:rsidRDefault="00460737" w:rsidP="00460737">
      <w:pPr>
        <w:pStyle w:val="a3"/>
        <w:numPr>
          <w:ilvl w:val="0"/>
          <w:numId w:val="19"/>
        </w:numPr>
        <w:rPr>
          <w:rFonts w:eastAsia="Calibri"/>
          <w:sz w:val="28"/>
          <w:szCs w:val="28"/>
        </w:rPr>
      </w:pPr>
      <w:r w:rsidRPr="00460737">
        <w:rPr>
          <w:rFonts w:eastAsia="Calibri"/>
          <w:sz w:val="28"/>
          <w:szCs w:val="28"/>
        </w:rPr>
        <w:t>Всероссийский  творч</w:t>
      </w:r>
      <w:r>
        <w:rPr>
          <w:rFonts w:eastAsia="Calibri"/>
          <w:sz w:val="28"/>
          <w:szCs w:val="28"/>
        </w:rPr>
        <w:t>еский конкурс «Горизонты педаго</w:t>
      </w:r>
      <w:r w:rsidRPr="00460737">
        <w:rPr>
          <w:rFonts w:eastAsia="Calibri"/>
          <w:sz w:val="28"/>
          <w:szCs w:val="28"/>
        </w:rPr>
        <w:t>гики»</w:t>
      </w:r>
      <w:r>
        <w:rPr>
          <w:rFonts w:eastAsia="Calibri"/>
          <w:sz w:val="28"/>
          <w:szCs w:val="28"/>
        </w:rPr>
        <w:t xml:space="preserve"> 2 место РКФ Брит Т.А.</w:t>
      </w:r>
    </w:p>
    <w:p w:rsidR="00460737" w:rsidRDefault="00460737" w:rsidP="00AF4EBB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F6C07" w:rsidRDefault="00AF4EBB" w:rsidP="00AF4EB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F4EBB">
        <w:rPr>
          <w:rFonts w:ascii="Times New Roman" w:eastAsia="Calibri" w:hAnsi="Times New Roman" w:cs="Times New Roman"/>
          <w:sz w:val="28"/>
          <w:szCs w:val="28"/>
        </w:rPr>
        <w:t>В 20</w:t>
      </w:r>
      <w:r w:rsidR="006F79E5">
        <w:rPr>
          <w:rFonts w:ascii="Times New Roman" w:eastAsia="Calibri" w:hAnsi="Times New Roman" w:cs="Times New Roman"/>
          <w:sz w:val="28"/>
          <w:szCs w:val="28"/>
        </w:rPr>
        <w:t>23</w:t>
      </w:r>
      <w:r w:rsidRPr="00AF4EBB">
        <w:rPr>
          <w:rFonts w:ascii="Times New Roman" w:eastAsia="Calibri" w:hAnsi="Times New Roman" w:cs="Times New Roman"/>
          <w:sz w:val="28"/>
          <w:szCs w:val="28"/>
        </w:rPr>
        <w:t xml:space="preserve"> году МБУ МЦ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«Стрижи» </w:t>
      </w:r>
      <w:r w:rsidR="006F79E5">
        <w:rPr>
          <w:rFonts w:ascii="Times New Roman" w:eastAsia="Calibri" w:hAnsi="Times New Roman" w:cs="Times New Roman"/>
          <w:sz w:val="28"/>
          <w:szCs w:val="28"/>
        </w:rPr>
        <w:t xml:space="preserve">стали победителя в двух </w:t>
      </w:r>
      <w:proofErr w:type="spellStart"/>
      <w:r w:rsidR="006F79E5">
        <w:rPr>
          <w:rFonts w:ascii="Times New Roman" w:eastAsia="Calibri" w:hAnsi="Times New Roman" w:cs="Times New Roman"/>
          <w:sz w:val="28"/>
          <w:szCs w:val="28"/>
        </w:rPr>
        <w:t>грантовых</w:t>
      </w:r>
      <w:proofErr w:type="spellEnd"/>
      <w:r w:rsidR="006F79E5">
        <w:rPr>
          <w:rFonts w:ascii="Times New Roman" w:eastAsia="Calibri" w:hAnsi="Times New Roman" w:cs="Times New Roman"/>
          <w:sz w:val="28"/>
          <w:szCs w:val="28"/>
        </w:rPr>
        <w:t xml:space="preserve"> конкурсах:</w:t>
      </w:r>
    </w:p>
    <w:p w:rsidR="006F79E5" w:rsidRDefault="006F79E5" w:rsidP="00AF4EB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ПФК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Проект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Шипиловские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чтения» по  направлению- Место силы. Малая Родина. Региональная история. Локальная идентичность- </w:t>
      </w:r>
      <w:r w:rsidRPr="006F79E5">
        <w:rPr>
          <w:rFonts w:ascii="Times New Roman" w:eastAsia="Calibri" w:hAnsi="Times New Roman" w:cs="Times New Roman"/>
          <w:sz w:val="28"/>
          <w:szCs w:val="28"/>
        </w:rPr>
        <w:t>2 351 208,00</w:t>
      </w:r>
    </w:p>
    <w:p w:rsidR="006F79E5" w:rsidRPr="00AF4EBB" w:rsidRDefault="006F79E5" w:rsidP="00AF4EB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«Со мной регион успешнее»- н</w:t>
      </w:r>
      <w:r w:rsidRPr="006F79E5">
        <w:rPr>
          <w:rFonts w:ascii="Times New Roman" w:eastAsia="Calibri" w:hAnsi="Times New Roman" w:cs="Times New Roman"/>
          <w:sz w:val="28"/>
          <w:szCs w:val="28"/>
        </w:rPr>
        <w:t>оминаци</w:t>
      </w:r>
      <w:proofErr w:type="gramStart"/>
      <w:r w:rsidRPr="006F79E5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6F79E5">
        <w:rPr>
          <w:rFonts w:ascii="Times New Roman" w:eastAsia="Calibri" w:hAnsi="Times New Roman" w:cs="Times New Roman"/>
          <w:sz w:val="28"/>
          <w:szCs w:val="28"/>
        </w:rPr>
        <w:t xml:space="preserve"> организация активно</w:t>
      </w:r>
      <w:r>
        <w:rPr>
          <w:rFonts w:ascii="Times New Roman" w:eastAsia="Calibri" w:hAnsi="Times New Roman" w:cs="Times New Roman"/>
          <w:sz w:val="28"/>
          <w:szCs w:val="28"/>
        </w:rPr>
        <w:t>го досуга и развитие творчества-</w:t>
      </w:r>
      <w:r w:rsidRPr="006F79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проект «Детская книга рецептов 85 800</w:t>
      </w:r>
    </w:p>
    <w:p w:rsidR="00E93111" w:rsidRPr="00304EC3" w:rsidRDefault="00CF4DDF" w:rsidP="00304EC3">
      <w:pPr>
        <w:pStyle w:val="a3"/>
        <w:jc w:val="both"/>
        <w:rPr>
          <w:sz w:val="28"/>
          <w:szCs w:val="28"/>
        </w:rPr>
      </w:pPr>
      <w:r w:rsidRPr="00CF4DDF">
        <w:rPr>
          <w:rFonts w:eastAsia="Calibri"/>
          <w:sz w:val="28"/>
          <w:szCs w:val="28"/>
        </w:rPr>
        <w:t xml:space="preserve"> </w:t>
      </w:r>
    </w:p>
    <w:p w:rsidR="00B734AF" w:rsidRPr="00CF37F2" w:rsidRDefault="00B734AF" w:rsidP="00CF3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37F2">
        <w:rPr>
          <w:rFonts w:ascii="Times New Roman" w:hAnsi="Times New Roman" w:cs="Times New Roman"/>
          <w:b/>
          <w:i/>
          <w:sz w:val="32"/>
          <w:szCs w:val="32"/>
        </w:rPr>
        <w:t>Информационное сопровождение</w:t>
      </w:r>
      <w:r w:rsidR="00CF37F2" w:rsidRPr="00CF37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п.8.1.,8.2.:</w:t>
      </w:r>
    </w:p>
    <w:p w:rsidR="0033286E" w:rsidRPr="0033286E" w:rsidRDefault="0033286E" w:rsidP="0033286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сложно представить работу любого учреждения без информационного блока и PR сопровождения деятельности. Молодежный центр «Стрижи» активно развивает </w:t>
      </w:r>
      <w:r w:rsidR="001A08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медиа-платформу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группа «</w:t>
      </w:r>
      <w:proofErr w:type="spellStart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3286E" w:rsidRPr="0033286E" w:rsidRDefault="0033286E" w:rsidP="0033286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площадкой является группа в социальной сети «</w:t>
      </w:r>
      <w:proofErr w:type="spellStart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поскольку именно эта социальная сеть была выявлена, как наиболее востребована среди целевой аудитории Центра. На данный момент численность группы составляет </w:t>
      </w:r>
      <w:r w:rsidR="001A08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79E5">
        <w:rPr>
          <w:rFonts w:ascii="Times New Roman" w:eastAsia="Times New Roman" w:hAnsi="Times New Roman" w:cs="Times New Roman"/>
          <w:sz w:val="28"/>
          <w:szCs w:val="28"/>
          <w:lang w:eastAsia="ru-RU"/>
        </w:rPr>
        <w:t>678</w:t>
      </w:r>
      <w:r w:rsidR="00FF6C07" w:rsidRPr="00FF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За год е</w:t>
      </w:r>
      <w:r w:rsidR="006F79E5">
        <w:rPr>
          <w:rFonts w:ascii="Times New Roman" w:eastAsia="Times New Roman" w:hAnsi="Times New Roman" w:cs="Times New Roman"/>
          <w:sz w:val="28"/>
          <w:szCs w:val="28"/>
          <w:lang w:eastAsia="ru-RU"/>
        </w:rPr>
        <w:t>е численность увеличилась на 3</w:t>
      </w:r>
      <w:r w:rsidR="00FF6C0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участников. Для привлечения участников группы администрация не прибегает к искусственным розыгрышам и «накруткам», с целью эффективного поведения пользователей в социальных сетях. Так, например, за </w:t>
      </w:r>
      <w:r w:rsidR="00FF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отчетный 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была организована онлайн приемная кампания в клубные формирования МЦ «Стрижи» в </w:t>
      </w:r>
      <w:r w:rsidR="00FF6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</w:t>
      </w:r>
      <w:r w:rsidR="006F79E5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которой подали заявки более 2</w:t>
      </w:r>
      <w:r w:rsidR="00FF6C0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  <w:r w:rsidR="00FF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потенциальных воспитанников КФ, благодаря социальным сетям (запись в КФ через приложение ВК). </w:t>
      </w:r>
    </w:p>
    <w:p w:rsidR="0033286E" w:rsidRDefault="0033286E" w:rsidP="0033286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работу по информационному сопровождению можно считать удовлетворительной, по сравнению с предыдущим годом центр вышел на новый уровень, расширил свои рамки работы в этом направлении и повысил качество вводимого контент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304EC3" w:rsidRPr="00861EA5" w:rsidRDefault="00304EC3" w:rsidP="00304EC3">
      <w:pPr>
        <w:rPr>
          <w:rFonts w:ascii="Times New Roman" w:hAnsi="Times New Roman" w:cs="Times New Roman"/>
          <w:b/>
          <w:sz w:val="28"/>
          <w:szCs w:val="28"/>
        </w:rPr>
      </w:pPr>
      <w:r w:rsidRPr="00861EA5">
        <w:rPr>
          <w:rFonts w:ascii="Times New Roman" w:hAnsi="Times New Roman" w:cs="Times New Roman"/>
          <w:b/>
          <w:sz w:val="28"/>
          <w:szCs w:val="28"/>
        </w:rPr>
        <w:lastRenderedPageBreak/>
        <w:t>Повышение профессионального уровня работников по основной деятельности п. 9.</w:t>
      </w:r>
    </w:p>
    <w:p w:rsidR="00304EC3" w:rsidRPr="00861EA5" w:rsidRDefault="00861EA5" w:rsidP="00304EC3">
      <w:pPr>
        <w:rPr>
          <w:rFonts w:ascii="Times New Roman" w:hAnsi="Times New Roman" w:cs="Times New Roman"/>
          <w:sz w:val="28"/>
          <w:szCs w:val="28"/>
        </w:rPr>
      </w:pPr>
      <w:r w:rsidRPr="00861EA5">
        <w:rPr>
          <w:rFonts w:ascii="Times New Roman" w:hAnsi="Times New Roman" w:cs="Times New Roman"/>
          <w:sz w:val="28"/>
          <w:szCs w:val="28"/>
        </w:rPr>
        <w:t xml:space="preserve">В рамках данного раздела за отчетный период </w:t>
      </w:r>
      <w:r>
        <w:rPr>
          <w:rFonts w:ascii="Times New Roman" w:hAnsi="Times New Roman" w:cs="Times New Roman"/>
          <w:sz w:val="28"/>
          <w:szCs w:val="28"/>
        </w:rPr>
        <w:t>сотрудники центра повышали свой профессиональный уровень в различных формах и практиках, а именно:</w:t>
      </w:r>
    </w:p>
    <w:p w:rsidR="00861EA5" w:rsidRPr="00861EA5" w:rsidRDefault="00861EA5" w:rsidP="00861E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1EA5">
        <w:rPr>
          <w:rFonts w:ascii="Times New Roman" w:hAnsi="Times New Roman" w:cs="Times New Roman"/>
          <w:b/>
          <w:i/>
          <w:sz w:val="28"/>
          <w:szCs w:val="28"/>
        </w:rPr>
        <w:t>Долгосрочные</w:t>
      </w:r>
      <w:r w:rsidRPr="00861EA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60737" w:rsidRDefault="00460737" w:rsidP="00861EA5">
      <w:pPr>
        <w:jc w:val="both"/>
        <w:rPr>
          <w:rFonts w:ascii="Times New Roman" w:hAnsi="Times New Roman" w:cs="Times New Roman"/>
          <w:sz w:val="28"/>
          <w:szCs w:val="28"/>
        </w:rPr>
      </w:pPr>
      <w:r w:rsidRPr="00460737">
        <w:rPr>
          <w:rFonts w:ascii="Times New Roman" w:hAnsi="Times New Roman" w:cs="Times New Roman"/>
          <w:sz w:val="28"/>
          <w:szCs w:val="28"/>
        </w:rPr>
        <w:t>Профессиональная переподготовка с присвоением квалификации - специалист по работе с молодежь</w:t>
      </w:r>
      <w:proofErr w:type="gramStart"/>
      <w:r w:rsidRPr="0046073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861EA5" w:rsidRDefault="00861EA5" w:rsidP="00861E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1EA5">
        <w:rPr>
          <w:rFonts w:ascii="Times New Roman" w:hAnsi="Times New Roman" w:cs="Times New Roman"/>
          <w:b/>
          <w:i/>
          <w:sz w:val="28"/>
          <w:szCs w:val="28"/>
        </w:rPr>
        <w:t xml:space="preserve">Краткосрочные </w:t>
      </w:r>
    </w:p>
    <w:p w:rsidR="00460737" w:rsidRPr="005E77B0" w:rsidRDefault="00460737" w:rsidP="00460737">
      <w:pPr>
        <w:jc w:val="both"/>
        <w:rPr>
          <w:rFonts w:ascii="Times New Roman" w:hAnsi="Times New Roman" w:cs="Times New Roman"/>
          <w:sz w:val="28"/>
          <w:szCs w:val="28"/>
        </w:rPr>
      </w:pPr>
      <w:r w:rsidRPr="00460737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</w:t>
      </w:r>
      <w:proofErr w:type="spellStart"/>
      <w:r w:rsidRPr="0046073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460737">
        <w:rPr>
          <w:rFonts w:ascii="Times New Roman" w:hAnsi="Times New Roman" w:cs="Times New Roman"/>
          <w:sz w:val="28"/>
          <w:szCs w:val="28"/>
        </w:rPr>
        <w:t xml:space="preserve"> "Реализация государственной национальной политики в субъектах РФ"</w:t>
      </w:r>
      <w:r w:rsidR="005E77B0">
        <w:rPr>
          <w:rFonts w:ascii="Times New Roman" w:hAnsi="Times New Roman" w:cs="Times New Roman"/>
          <w:sz w:val="28"/>
          <w:szCs w:val="28"/>
        </w:rPr>
        <w:t xml:space="preserve">- СРМ </w:t>
      </w:r>
      <w:proofErr w:type="spellStart"/>
      <w:r w:rsidR="005E77B0">
        <w:rPr>
          <w:rFonts w:ascii="Times New Roman" w:hAnsi="Times New Roman" w:cs="Times New Roman"/>
          <w:sz w:val="28"/>
          <w:szCs w:val="28"/>
        </w:rPr>
        <w:t>Шкитин</w:t>
      </w:r>
      <w:proofErr w:type="spellEnd"/>
      <w:r w:rsidR="005E77B0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460737" w:rsidRPr="00460737" w:rsidRDefault="00460737" w:rsidP="00460737">
      <w:pPr>
        <w:jc w:val="both"/>
        <w:rPr>
          <w:rFonts w:ascii="Times New Roman" w:hAnsi="Times New Roman" w:cs="Times New Roman"/>
          <w:sz w:val="28"/>
          <w:szCs w:val="28"/>
        </w:rPr>
      </w:pPr>
      <w:r w:rsidRPr="00460737">
        <w:rPr>
          <w:rFonts w:ascii="Times New Roman" w:hAnsi="Times New Roman" w:cs="Times New Roman"/>
          <w:sz w:val="28"/>
          <w:szCs w:val="28"/>
        </w:rPr>
        <w:t>Мастер-класс по современной хореографи</w:t>
      </w:r>
      <w:proofErr w:type="gramStart"/>
      <w:r w:rsidRPr="00460737">
        <w:rPr>
          <w:rFonts w:ascii="Times New Roman" w:hAnsi="Times New Roman" w:cs="Times New Roman"/>
          <w:sz w:val="28"/>
          <w:szCs w:val="28"/>
        </w:rPr>
        <w:t>и</w:t>
      </w:r>
      <w:r w:rsidR="005E77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E77B0">
        <w:rPr>
          <w:rFonts w:ascii="Times New Roman" w:hAnsi="Times New Roman" w:cs="Times New Roman"/>
          <w:sz w:val="28"/>
          <w:szCs w:val="28"/>
        </w:rPr>
        <w:t xml:space="preserve"> РКФ Хомченко С.В., Хомченко Л.С., Гребенюк Г.В.</w:t>
      </w:r>
    </w:p>
    <w:p w:rsidR="00460737" w:rsidRPr="00460737" w:rsidRDefault="00460737" w:rsidP="00460737">
      <w:pPr>
        <w:jc w:val="both"/>
        <w:rPr>
          <w:rFonts w:ascii="Times New Roman" w:hAnsi="Times New Roman" w:cs="Times New Roman"/>
          <w:sz w:val="28"/>
          <w:szCs w:val="28"/>
        </w:rPr>
      </w:pPr>
      <w:r w:rsidRPr="00460737">
        <w:rPr>
          <w:rFonts w:ascii="Times New Roman" w:hAnsi="Times New Roman" w:cs="Times New Roman"/>
          <w:sz w:val="28"/>
          <w:szCs w:val="28"/>
        </w:rPr>
        <w:t>Международная научно-практическая конференция  "Культура и искусство: поиски и открытия"</w:t>
      </w:r>
      <w:r w:rsidR="005E77B0">
        <w:rPr>
          <w:rFonts w:ascii="Times New Roman" w:hAnsi="Times New Roman" w:cs="Times New Roman"/>
          <w:sz w:val="28"/>
          <w:szCs w:val="28"/>
        </w:rPr>
        <w:t>-</w:t>
      </w:r>
      <w:r w:rsidR="005E77B0" w:rsidRPr="005E77B0">
        <w:t xml:space="preserve"> </w:t>
      </w:r>
      <w:r w:rsidR="005E77B0" w:rsidRPr="005E77B0">
        <w:rPr>
          <w:rFonts w:ascii="Times New Roman" w:hAnsi="Times New Roman" w:cs="Times New Roman"/>
          <w:sz w:val="28"/>
          <w:szCs w:val="28"/>
        </w:rPr>
        <w:t>Гребенюк Г.В.</w:t>
      </w:r>
    </w:p>
    <w:p w:rsidR="00460737" w:rsidRPr="00460737" w:rsidRDefault="00460737" w:rsidP="00460737">
      <w:pPr>
        <w:jc w:val="both"/>
        <w:rPr>
          <w:rFonts w:ascii="Times New Roman" w:hAnsi="Times New Roman" w:cs="Times New Roman"/>
          <w:sz w:val="28"/>
          <w:szCs w:val="28"/>
        </w:rPr>
      </w:pPr>
      <w:r w:rsidRPr="00460737">
        <w:rPr>
          <w:rFonts w:ascii="Times New Roman" w:hAnsi="Times New Roman" w:cs="Times New Roman"/>
          <w:sz w:val="28"/>
          <w:szCs w:val="28"/>
        </w:rPr>
        <w:t>Всероссийская научно-практическая конференция "Образование в сфере культуры и искусства в условиях вызовов современного общества"</w:t>
      </w:r>
      <w:r w:rsidR="005E77B0" w:rsidRPr="005E77B0">
        <w:t xml:space="preserve"> </w:t>
      </w:r>
      <w:r w:rsidR="005E77B0" w:rsidRPr="005E77B0">
        <w:rPr>
          <w:rFonts w:ascii="Times New Roman" w:hAnsi="Times New Roman" w:cs="Times New Roman"/>
        </w:rPr>
        <w:t>– РКФ</w:t>
      </w:r>
      <w:r w:rsidR="005E77B0">
        <w:t xml:space="preserve"> </w:t>
      </w:r>
      <w:r w:rsidR="005E77B0" w:rsidRPr="005E77B0">
        <w:rPr>
          <w:rFonts w:ascii="Times New Roman" w:hAnsi="Times New Roman" w:cs="Times New Roman"/>
          <w:sz w:val="28"/>
          <w:szCs w:val="28"/>
        </w:rPr>
        <w:t>Гребенюк Г.В.</w:t>
      </w:r>
    </w:p>
    <w:p w:rsidR="00460737" w:rsidRPr="00460737" w:rsidRDefault="00460737" w:rsidP="00460737">
      <w:pPr>
        <w:jc w:val="both"/>
        <w:rPr>
          <w:rFonts w:ascii="Times New Roman" w:hAnsi="Times New Roman" w:cs="Times New Roman"/>
          <w:sz w:val="28"/>
          <w:szCs w:val="28"/>
        </w:rPr>
      </w:pPr>
      <w:r w:rsidRPr="00460737">
        <w:rPr>
          <w:rFonts w:ascii="Times New Roman" w:hAnsi="Times New Roman" w:cs="Times New Roman"/>
          <w:sz w:val="28"/>
          <w:szCs w:val="28"/>
        </w:rPr>
        <w:t xml:space="preserve">Курс «Импровизация и актерское мастерство в </w:t>
      </w:r>
      <w:proofErr w:type="spellStart"/>
      <w:r w:rsidRPr="00460737">
        <w:rPr>
          <w:rFonts w:ascii="Times New Roman" w:hAnsi="Times New Roman" w:cs="Times New Roman"/>
          <w:sz w:val="28"/>
          <w:szCs w:val="28"/>
        </w:rPr>
        <w:t>танце</w:t>
      </w:r>
      <w:proofErr w:type="gramStart"/>
      <w:r w:rsidRPr="00460737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46073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460737">
        <w:rPr>
          <w:rFonts w:ascii="Times New Roman" w:hAnsi="Times New Roman" w:cs="Times New Roman"/>
          <w:sz w:val="28"/>
          <w:szCs w:val="28"/>
        </w:rPr>
        <w:t xml:space="preserve"> команды «</w:t>
      </w:r>
      <w:proofErr w:type="spellStart"/>
      <w:r w:rsidRPr="00460737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Pr="0046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737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460737">
        <w:rPr>
          <w:rFonts w:ascii="Times New Roman" w:hAnsi="Times New Roman" w:cs="Times New Roman"/>
          <w:sz w:val="28"/>
          <w:szCs w:val="28"/>
        </w:rPr>
        <w:t>»</w:t>
      </w:r>
      <w:r w:rsidR="005E77B0">
        <w:rPr>
          <w:rFonts w:ascii="Times New Roman" w:hAnsi="Times New Roman" w:cs="Times New Roman"/>
          <w:sz w:val="28"/>
          <w:szCs w:val="28"/>
        </w:rPr>
        <w:t xml:space="preserve">- РКФ </w:t>
      </w:r>
      <w:proofErr w:type="spellStart"/>
      <w:r w:rsidR="005E77B0" w:rsidRPr="005E77B0">
        <w:rPr>
          <w:rFonts w:ascii="Times New Roman" w:hAnsi="Times New Roman" w:cs="Times New Roman"/>
          <w:sz w:val="28"/>
          <w:szCs w:val="28"/>
        </w:rPr>
        <w:t>РКФ</w:t>
      </w:r>
      <w:proofErr w:type="spellEnd"/>
      <w:r w:rsidR="005E77B0" w:rsidRPr="005E77B0">
        <w:rPr>
          <w:rFonts w:ascii="Times New Roman" w:hAnsi="Times New Roman" w:cs="Times New Roman"/>
          <w:sz w:val="28"/>
          <w:szCs w:val="28"/>
        </w:rPr>
        <w:t xml:space="preserve"> Хомченко С.В., Хомченко Л.С.</w:t>
      </w:r>
    </w:p>
    <w:p w:rsidR="00460737" w:rsidRPr="00460737" w:rsidRDefault="00460737" w:rsidP="00460737">
      <w:pPr>
        <w:jc w:val="both"/>
        <w:rPr>
          <w:rFonts w:ascii="Times New Roman" w:hAnsi="Times New Roman" w:cs="Times New Roman"/>
          <w:sz w:val="28"/>
          <w:szCs w:val="28"/>
        </w:rPr>
      </w:pPr>
      <w:r w:rsidRPr="00460737">
        <w:rPr>
          <w:rFonts w:ascii="Times New Roman" w:hAnsi="Times New Roman" w:cs="Times New Roman"/>
          <w:sz w:val="28"/>
          <w:szCs w:val="28"/>
        </w:rPr>
        <w:t>Научно-практическая конференция «</w:t>
      </w:r>
      <w:proofErr w:type="spellStart"/>
      <w:r w:rsidRPr="0046073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460737">
        <w:rPr>
          <w:rFonts w:ascii="Times New Roman" w:hAnsi="Times New Roman" w:cs="Times New Roman"/>
          <w:sz w:val="28"/>
          <w:szCs w:val="28"/>
        </w:rPr>
        <w:t xml:space="preserve"> практики в работе с молодежью»</w:t>
      </w:r>
      <w:r w:rsidR="005E77B0">
        <w:rPr>
          <w:rFonts w:ascii="Times New Roman" w:hAnsi="Times New Roman" w:cs="Times New Roman"/>
          <w:sz w:val="28"/>
          <w:szCs w:val="28"/>
        </w:rPr>
        <w:t xml:space="preserve">- РКФ </w:t>
      </w:r>
      <w:proofErr w:type="spellStart"/>
      <w:r w:rsidR="005E77B0">
        <w:rPr>
          <w:rFonts w:ascii="Times New Roman" w:hAnsi="Times New Roman" w:cs="Times New Roman"/>
          <w:sz w:val="28"/>
          <w:szCs w:val="28"/>
        </w:rPr>
        <w:t>Шкитина</w:t>
      </w:r>
      <w:proofErr w:type="spellEnd"/>
      <w:r w:rsidR="005E77B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60737" w:rsidRPr="00460737" w:rsidRDefault="00460737" w:rsidP="00460737">
      <w:pPr>
        <w:jc w:val="both"/>
        <w:rPr>
          <w:rFonts w:ascii="Times New Roman" w:hAnsi="Times New Roman" w:cs="Times New Roman"/>
          <w:sz w:val="28"/>
          <w:szCs w:val="28"/>
        </w:rPr>
      </w:pPr>
      <w:r w:rsidRPr="00460737">
        <w:rPr>
          <w:rFonts w:ascii="Times New Roman" w:hAnsi="Times New Roman" w:cs="Times New Roman"/>
          <w:sz w:val="28"/>
          <w:szCs w:val="28"/>
        </w:rPr>
        <w:t xml:space="preserve">Онлайн курс "Основы </w:t>
      </w:r>
      <w:proofErr w:type="spellStart"/>
      <w:r w:rsidRPr="00460737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460737">
        <w:rPr>
          <w:rFonts w:ascii="Times New Roman" w:hAnsi="Times New Roman" w:cs="Times New Roman"/>
          <w:sz w:val="28"/>
          <w:szCs w:val="28"/>
        </w:rPr>
        <w:t>"</w:t>
      </w:r>
      <w:r w:rsidR="005E77B0">
        <w:rPr>
          <w:rFonts w:ascii="Times New Roman" w:hAnsi="Times New Roman" w:cs="Times New Roman"/>
          <w:sz w:val="28"/>
          <w:szCs w:val="28"/>
        </w:rPr>
        <w:t xml:space="preserve">- СРМ </w:t>
      </w:r>
      <w:proofErr w:type="spellStart"/>
      <w:r w:rsidR="005E77B0">
        <w:rPr>
          <w:rFonts w:ascii="Times New Roman" w:hAnsi="Times New Roman" w:cs="Times New Roman"/>
          <w:sz w:val="28"/>
          <w:szCs w:val="28"/>
        </w:rPr>
        <w:t>Шкитин</w:t>
      </w:r>
      <w:proofErr w:type="spellEnd"/>
      <w:r w:rsidR="005E77B0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4B7515" w:rsidRPr="004B7515" w:rsidRDefault="002B65E4" w:rsidP="00304EC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ОБЩИЕ </w:t>
      </w:r>
      <w:r w:rsidR="004B7515" w:rsidRPr="004B7515">
        <w:rPr>
          <w:rFonts w:ascii="Times New Roman" w:hAnsi="Times New Roman" w:cs="Times New Roman"/>
          <w:b/>
          <w:i/>
          <w:sz w:val="28"/>
          <w:szCs w:val="28"/>
        </w:rPr>
        <w:t>ВЫВОДЫ:</w:t>
      </w:r>
    </w:p>
    <w:p w:rsidR="00D55F28" w:rsidRDefault="00D55F28" w:rsidP="00D55F2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F28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выше изложенного можно сделать выводы, ч</w:t>
      </w:r>
      <w:r w:rsidR="00304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 муниципальное </w:t>
      </w:r>
      <w:r w:rsidR="006F79E5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на 2023</w:t>
      </w:r>
      <w:r w:rsidR="00CF37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5F28">
        <w:rPr>
          <w:rFonts w:ascii="Times New Roman" w:eastAsia="Calibri" w:hAnsi="Times New Roman" w:cs="Times New Roman"/>
          <w:sz w:val="28"/>
          <w:szCs w:val="28"/>
          <w:lang w:eastAsia="ru-RU"/>
        </w:rPr>
        <w:t>год и поставленные задачи выполнены в полно</w:t>
      </w:r>
      <w:r w:rsidR="00323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объеме. </w:t>
      </w:r>
      <w:r w:rsidRPr="00D55F28">
        <w:rPr>
          <w:rFonts w:ascii="Times New Roman" w:eastAsia="Calibri" w:hAnsi="Times New Roman" w:cs="Times New Roman"/>
          <w:sz w:val="28"/>
          <w:szCs w:val="28"/>
          <w:lang w:eastAsia="ru-RU"/>
        </w:rPr>
        <w:t>Услуги, которые предоставляет Центр, формируются из возможностей учреждения и с учетом потреб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ностей и интересов потребителей.</w:t>
      </w:r>
    </w:p>
    <w:p w:rsidR="00861EA5" w:rsidRPr="00861EA5" w:rsidRDefault="00D55F28" w:rsidP="00861EA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1EA5" w:rsidRPr="00861E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Важно отметить, что генеральная миссия учреждения, сохранилась и заключается в реализации молодежной политики на территории Заельцовского района города Новосибирска в формате деятельности </w:t>
      </w:r>
      <w:proofErr w:type="spellStart"/>
      <w:r w:rsidR="00861EA5" w:rsidRPr="00861EA5">
        <w:rPr>
          <w:rFonts w:ascii="Times New Roman" w:eastAsia="Calibri" w:hAnsi="Times New Roman" w:cs="Times New Roman"/>
          <w:sz w:val="28"/>
          <w:szCs w:val="28"/>
          <w:lang w:eastAsia="ru-RU"/>
        </w:rPr>
        <w:t>мультипрофильного</w:t>
      </w:r>
      <w:proofErr w:type="spellEnd"/>
      <w:r w:rsidR="00861EA5" w:rsidRPr="00861E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Центра.</w:t>
      </w:r>
    </w:p>
    <w:p w:rsidR="00861EA5" w:rsidRDefault="00861EA5" w:rsidP="00861EA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EA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Территориальное расположение инфраструктуры позволяет охватить молодых горожан в микрорайонах «Стрижи» и «Карьер </w:t>
      </w:r>
      <w:proofErr w:type="spellStart"/>
      <w:r w:rsidRPr="00861EA5">
        <w:rPr>
          <w:rFonts w:ascii="Times New Roman" w:eastAsia="Calibri" w:hAnsi="Times New Roman" w:cs="Times New Roman"/>
          <w:sz w:val="28"/>
          <w:szCs w:val="28"/>
          <w:lang w:eastAsia="ru-RU"/>
        </w:rPr>
        <w:t>Мочище</w:t>
      </w:r>
      <w:proofErr w:type="spellEnd"/>
      <w:r w:rsidRPr="00861EA5">
        <w:rPr>
          <w:rFonts w:ascii="Times New Roman" w:eastAsia="Calibri" w:hAnsi="Times New Roman" w:cs="Times New Roman"/>
          <w:sz w:val="28"/>
          <w:szCs w:val="28"/>
          <w:lang w:eastAsia="ru-RU"/>
        </w:rPr>
        <w:t>», а также в микрорайонах «Родники», поселки «Кедровый», «Солнечный», «Серебряный родник». Администрация учреждения оперативно реагирует на запросы целевой аудитории через исследования офлайн и онлайн форматах (мониторинг, анкетирование, экспертные интервью и др.).</w:t>
      </w:r>
    </w:p>
    <w:p w:rsidR="00D55F28" w:rsidRPr="00D55F28" w:rsidRDefault="00D55F28" w:rsidP="00861EA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5E4">
        <w:rPr>
          <w:rFonts w:ascii="Times New Roman" w:hAnsi="Times New Roman" w:cs="Times New Roman"/>
          <w:sz w:val="28"/>
          <w:szCs w:val="28"/>
        </w:rPr>
        <w:t>На основании а</w:t>
      </w:r>
      <w:r w:rsidR="005E77B0">
        <w:rPr>
          <w:rFonts w:ascii="Times New Roman" w:hAnsi="Times New Roman" w:cs="Times New Roman"/>
          <w:sz w:val="28"/>
          <w:szCs w:val="28"/>
        </w:rPr>
        <w:t>нализа работы учреждения за 2024</w:t>
      </w:r>
      <w:r w:rsidRPr="002B65E4">
        <w:rPr>
          <w:rFonts w:ascii="Times New Roman" w:hAnsi="Times New Roman" w:cs="Times New Roman"/>
          <w:sz w:val="28"/>
          <w:szCs w:val="28"/>
        </w:rPr>
        <w:t xml:space="preserve"> год можно сделать следующие выводы:</w:t>
      </w:r>
    </w:p>
    <w:p w:rsidR="00323528" w:rsidRPr="00D55F28" w:rsidRDefault="00323528" w:rsidP="00323528">
      <w:pPr>
        <w:numPr>
          <w:ilvl w:val="0"/>
          <w:numId w:val="17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r w:rsidR="00861E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 работы системной деятельностью в учреждении </w:t>
      </w:r>
      <w:r w:rsidRPr="00D55F28">
        <w:rPr>
          <w:rFonts w:ascii="Times New Roman" w:eastAsia="Calibri" w:hAnsi="Times New Roman" w:cs="Times New Roman"/>
          <w:sz w:val="28"/>
          <w:szCs w:val="28"/>
          <w:lang w:eastAsia="ru-RU"/>
        </w:rPr>
        <w:t>учитывается специфика территории и потребностей молодежи.</w:t>
      </w:r>
    </w:p>
    <w:p w:rsidR="00D55F28" w:rsidRDefault="00BA33F0" w:rsidP="00D55F28">
      <w:pPr>
        <w:numPr>
          <w:ilvl w:val="0"/>
          <w:numId w:val="17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грантовых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проектов</w:t>
      </w:r>
      <w:r w:rsidR="00861E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Шипиловские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чтения</w:t>
      </w:r>
      <w:r w:rsidR="00861EA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«Детская книга рецептов» позволит</w:t>
      </w:r>
      <w:r w:rsidR="00861E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привлечь социальных партнеров города, а также наблюдается рост </w:t>
      </w:r>
      <w:r w:rsidR="00D55F28" w:rsidRPr="00D55F28">
        <w:rPr>
          <w:rFonts w:ascii="Times New Roman" w:eastAsia="Calibri" w:hAnsi="Times New Roman" w:cs="Times New Roman"/>
          <w:sz w:val="28"/>
          <w:szCs w:val="28"/>
          <w:lang w:eastAsia="ru-RU"/>
        </w:rPr>
        <w:t>молодежи, вовлеченной в проектную деятельность.</w:t>
      </w:r>
    </w:p>
    <w:p w:rsidR="00CF37F2" w:rsidRPr="00D55F28" w:rsidRDefault="00CF37F2" w:rsidP="00CF37F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37F2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</w:t>
      </w:r>
      <w:r w:rsidR="00BA33F0">
        <w:rPr>
          <w:rFonts w:ascii="Times New Roman" w:eastAsia="Calibri" w:hAnsi="Times New Roman" w:cs="Times New Roman"/>
          <w:sz w:val="28"/>
          <w:szCs w:val="28"/>
          <w:lang w:eastAsia="ru-RU"/>
        </w:rPr>
        <w:t>е форматов мероприятий позволяют</w:t>
      </w:r>
      <w:r w:rsidRPr="00CF37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11">
        <w:rPr>
          <w:rFonts w:ascii="Times New Roman" w:eastAsia="Calibri" w:hAnsi="Times New Roman" w:cs="Times New Roman"/>
          <w:sz w:val="28"/>
          <w:szCs w:val="28"/>
          <w:lang w:eastAsia="ru-RU"/>
        </w:rPr>
        <w:t>поучаствовать во многих конкурсах и фестивалях заочно.</w:t>
      </w:r>
    </w:p>
    <w:p w:rsidR="0052617A" w:rsidRDefault="00D55F28" w:rsidP="005261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целом, проведенный анализ деятельности позволяет оценить ее как положительную и стабильную. </w:t>
      </w:r>
    </w:p>
    <w:p w:rsidR="002B65E4" w:rsidRPr="00485330" w:rsidRDefault="002B65E4" w:rsidP="002B65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65E4">
        <w:rPr>
          <w:rFonts w:ascii="Times New Roman" w:hAnsi="Times New Roman" w:cs="Times New Roman"/>
          <w:sz w:val="28"/>
          <w:szCs w:val="28"/>
        </w:rPr>
        <w:t xml:space="preserve">     </w:t>
      </w:r>
      <w:r w:rsidR="00C027C3">
        <w:rPr>
          <w:rFonts w:ascii="Times New Roman" w:hAnsi="Times New Roman" w:cs="Times New Roman"/>
          <w:b/>
          <w:i/>
          <w:sz w:val="28"/>
          <w:szCs w:val="28"/>
        </w:rPr>
        <w:t>Задачи на следующий период</w:t>
      </w:r>
      <w:r w:rsidR="0048533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8533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A6B66" w:rsidRDefault="00BF23BC" w:rsidP="00F91F8D">
      <w:pPr>
        <w:pStyle w:val="a3"/>
        <w:numPr>
          <w:ilvl w:val="0"/>
          <w:numId w:val="24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A6B66" w:rsidRPr="002A6B66">
        <w:rPr>
          <w:sz w:val="28"/>
          <w:szCs w:val="28"/>
        </w:rPr>
        <w:t>азвивать физические, художественные, творческие способности детей, подростков и молодежи содействовать полному раскрытию этих способностей в спорте, культур</w:t>
      </w:r>
      <w:r>
        <w:rPr>
          <w:sz w:val="28"/>
          <w:szCs w:val="28"/>
        </w:rPr>
        <w:t>но-ориентированной деятельности;</w:t>
      </w:r>
    </w:p>
    <w:p w:rsidR="005E77B0" w:rsidRDefault="00BF23BC" w:rsidP="005E77B0">
      <w:pPr>
        <w:pStyle w:val="a3"/>
        <w:numPr>
          <w:ilvl w:val="0"/>
          <w:numId w:val="15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развивать систему</w:t>
      </w:r>
      <w:r w:rsidRPr="00BF23BC">
        <w:rPr>
          <w:sz w:val="28"/>
          <w:szCs w:val="28"/>
        </w:rPr>
        <w:t xml:space="preserve"> социального партнерства;</w:t>
      </w:r>
    </w:p>
    <w:p w:rsidR="005E77B0" w:rsidRPr="005E77B0" w:rsidRDefault="005E77B0" w:rsidP="005E77B0">
      <w:pPr>
        <w:pStyle w:val="a3"/>
        <w:numPr>
          <w:ilvl w:val="0"/>
          <w:numId w:val="15"/>
        </w:numPr>
        <w:ind w:left="284"/>
        <w:jc w:val="both"/>
        <w:rPr>
          <w:sz w:val="28"/>
          <w:szCs w:val="28"/>
        </w:rPr>
      </w:pPr>
      <w:r w:rsidRPr="005E77B0">
        <w:rPr>
          <w:rFonts w:eastAsia="Calibri"/>
          <w:sz w:val="28"/>
          <w:szCs w:val="28"/>
        </w:rPr>
        <w:t xml:space="preserve">Применить новые формы общения, отдыха и досуга в интернет </w:t>
      </w:r>
      <w:proofErr w:type="gramStart"/>
      <w:r w:rsidRPr="005E77B0">
        <w:rPr>
          <w:rFonts w:eastAsia="Calibri"/>
          <w:sz w:val="28"/>
          <w:szCs w:val="28"/>
        </w:rPr>
        <w:t>пространстве</w:t>
      </w:r>
      <w:proofErr w:type="gramEnd"/>
      <w:r w:rsidRPr="005E77B0">
        <w:rPr>
          <w:rFonts w:eastAsia="Calibri"/>
          <w:sz w:val="28"/>
          <w:szCs w:val="28"/>
        </w:rPr>
        <w:t xml:space="preserve"> для  </w:t>
      </w:r>
      <w:r>
        <w:rPr>
          <w:rFonts w:eastAsia="Calibri"/>
          <w:sz w:val="28"/>
          <w:szCs w:val="28"/>
        </w:rPr>
        <w:t>молодежи;</w:t>
      </w:r>
      <w:bookmarkStart w:id="0" w:name="_GoBack"/>
      <w:bookmarkEnd w:id="0"/>
    </w:p>
    <w:p w:rsidR="002B65E4" w:rsidRPr="002A6B66" w:rsidRDefault="00CF37F2" w:rsidP="00F91F8D">
      <w:pPr>
        <w:pStyle w:val="a3"/>
        <w:numPr>
          <w:ilvl w:val="0"/>
          <w:numId w:val="15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о</w:t>
      </w:r>
      <w:r w:rsidR="000A1060" w:rsidRPr="000A1060">
        <w:rPr>
          <w:sz w:val="28"/>
          <w:szCs w:val="28"/>
        </w:rPr>
        <w:t xml:space="preserve">существлять поиск </w:t>
      </w:r>
      <w:r>
        <w:rPr>
          <w:sz w:val="28"/>
          <w:szCs w:val="28"/>
        </w:rPr>
        <w:t xml:space="preserve">новых </w:t>
      </w:r>
      <w:r w:rsidR="000A1060" w:rsidRPr="000A1060">
        <w:rPr>
          <w:sz w:val="28"/>
          <w:szCs w:val="28"/>
        </w:rPr>
        <w:t xml:space="preserve">возможностей для внебюджетного финансирования проектов (участие в </w:t>
      </w:r>
      <w:proofErr w:type="spellStart"/>
      <w:r w:rsidR="000A1060" w:rsidRPr="000A1060">
        <w:rPr>
          <w:sz w:val="28"/>
          <w:szCs w:val="28"/>
        </w:rPr>
        <w:t>грантовых</w:t>
      </w:r>
      <w:proofErr w:type="spellEnd"/>
      <w:r w:rsidR="000A1060" w:rsidRPr="000A1060">
        <w:rPr>
          <w:sz w:val="28"/>
          <w:szCs w:val="28"/>
        </w:rPr>
        <w:t xml:space="preserve"> конкурсах, спонсорская поддержка).</w:t>
      </w:r>
    </w:p>
    <w:p w:rsidR="002B65E4" w:rsidRPr="002B65E4" w:rsidRDefault="002B65E4" w:rsidP="00BF23B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B65E4" w:rsidRPr="002B65E4" w:rsidRDefault="002B65E4" w:rsidP="002B65E4">
      <w:pPr>
        <w:rPr>
          <w:rFonts w:ascii="Times New Roman" w:hAnsi="Times New Roman" w:cs="Times New Roman"/>
          <w:sz w:val="28"/>
          <w:szCs w:val="28"/>
        </w:rPr>
      </w:pPr>
    </w:p>
    <w:p w:rsidR="004B7515" w:rsidRPr="004B7515" w:rsidRDefault="002C4AF9" w:rsidP="004B7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МЦ «Стрижи»                                                        О.А. Лазарева</w:t>
      </w:r>
    </w:p>
    <w:sectPr w:rsidR="004B7515" w:rsidRPr="004B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149"/>
    <w:multiLevelType w:val="hybridMultilevel"/>
    <w:tmpl w:val="CB5C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7E3C"/>
    <w:multiLevelType w:val="hybridMultilevel"/>
    <w:tmpl w:val="82209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2146D"/>
    <w:multiLevelType w:val="hybridMultilevel"/>
    <w:tmpl w:val="7E388CEC"/>
    <w:lvl w:ilvl="0" w:tplc="847C25E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E2D12"/>
    <w:multiLevelType w:val="hybridMultilevel"/>
    <w:tmpl w:val="A66A9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E7950"/>
    <w:multiLevelType w:val="hybridMultilevel"/>
    <w:tmpl w:val="80C46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E2848"/>
    <w:multiLevelType w:val="hybridMultilevel"/>
    <w:tmpl w:val="0DEA0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F36BC"/>
    <w:multiLevelType w:val="hybridMultilevel"/>
    <w:tmpl w:val="CC0099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E11EA"/>
    <w:multiLevelType w:val="hybridMultilevel"/>
    <w:tmpl w:val="CA3C0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F56FF"/>
    <w:multiLevelType w:val="hybridMultilevel"/>
    <w:tmpl w:val="A346279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B1CCF"/>
    <w:multiLevelType w:val="hybridMultilevel"/>
    <w:tmpl w:val="AA1685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922FE"/>
    <w:multiLevelType w:val="hybridMultilevel"/>
    <w:tmpl w:val="5D1E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B5C85"/>
    <w:multiLevelType w:val="hybridMultilevel"/>
    <w:tmpl w:val="ECBA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F7535"/>
    <w:multiLevelType w:val="hybridMultilevel"/>
    <w:tmpl w:val="8BDE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B1EBE"/>
    <w:multiLevelType w:val="hybridMultilevel"/>
    <w:tmpl w:val="10FE279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33409A"/>
    <w:multiLevelType w:val="hybridMultilevel"/>
    <w:tmpl w:val="291EAE28"/>
    <w:lvl w:ilvl="0" w:tplc="AE385084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6B5984"/>
    <w:multiLevelType w:val="hybridMultilevel"/>
    <w:tmpl w:val="DC02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75B63"/>
    <w:multiLevelType w:val="hybridMultilevel"/>
    <w:tmpl w:val="7458CB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CA0DC1"/>
    <w:multiLevelType w:val="hybridMultilevel"/>
    <w:tmpl w:val="9FDA0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0409FA"/>
    <w:multiLevelType w:val="hybridMultilevel"/>
    <w:tmpl w:val="3DF087A6"/>
    <w:lvl w:ilvl="0" w:tplc="AE988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7D559A"/>
    <w:multiLevelType w:val="hybridMultilevel"/>
    <w:tmpl w:val="72E2E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A1452"/>
    <w:multiLevelType w:val="hybridMultilevel"/>
    <w:tmpl w:val="9C78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9E1B3D"/>
    <w:multiLevelType w:val="hybridMultilevel"/>
    <w:tmpl w:val="B4EC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7691A"/>
    <w:multiLevelType w:val="hybridMultilevel"/>
    <w:tmpl w:val="A27AC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B0F42"/>
    <w:multiLevelType w:val="hybridMultilevel"/>
    <w:tmpl w:val="A276F7D4"/>
    <w:lvl w:ilvl="0" w:tplc="847C25E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90DBA"/>
    <w:multiLevelType w:val="hybridMultilevel"/>
    <w:tmpl w:val="14EAB04E"/>
    <w:lvl w:ilvl="0" w:tplc="56A2FD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C87C8A"/>
    <w:multiLevelType w:val="hybridMultilevel"/>
    <w:tmpl w:val="5B68263E"/>
    <w:lvl w:ilvl="0" w:tplc="68DE65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352F2"/>
    <w:multiLevelType w:val="hybridMultilevel"/>
    <w:tmpl w:val="A7BC744E"/>
    <w:lvl w:ilvl="0" w:tplc="D3526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20B0A"/>
    <w:multiLevelType w:val="hybridMultilevel"/>
    <w:tmpl w:val="D0303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</w:num>
  <w:num w:numId="4">
    <w:abstractNumId w:val="7"/>
  </w:num>
  <w:num w:numId="5">
    <w:abstractNumId w:val="14"/>
  </w:num>
  <w:num w:numId="6">
    <w:abstractNumId w:val="4"/>
  </w:num>
  <w:num w:numId="7">
    <w:abstractNumId w:val="10"/>
  </w:num>
  <w:num w:numId="8">
    <w:abstractNumId w:val="0"/>
  </w:num>
  <w:num w:numId="9">
    <w:abstractNumId w:val="26"/>
  </w:num>
  <w:num w:numId="10">
    <w:abstractNumId w:val="21"/>
  </w:num>
  <w:num w:numId="11">
    <w:abstractNumId w:val="20"/>
  </w:num>
  <w:num w:numId="12">
    <w:abstractNumId w:val="12"/>
  </w:num>
  <w:num w:numId="13">
    <w:abstractNumId w:val="23"/>
  </w:num>
  <w:num w:numId="14">
    <w:abstractNumId w:val="2"/>
  </w:num>
  <w:num w:numId="15">
    <w:abstractNumId w:val="16"/>
  </w:num>
  <w:num w:numId="16">
    <w:abstractNumId w:val="17"/>
  </w:num>
  <w:num w:numId="17">
    <w:abstractNumId w:val="5"/>
  </w:num>
  <w:num w:numId="18">
    <w:abstractNumId w:val="1"/>
  </w:num>
  <w:num w:numId="19">
    <w:abstractNumId w:val="19"/>
  </w:num>
  <w:num w:numId="20">
    <w:abstractNumId w:val="22"/>
  </w:num>
  <w:num w:numId="21">
    <w:abstractNumId w:val="25"/>
  </w:num>
  <w:num w:numId="22">
    <w:abstractNumId w:val="9"/>
  </w:num>
  <w:num w:numId="23">
    <w:abstractNumId w:val="27"/>
  </w:num>
  <w:num w:numId="24">
    <w:abstractNumId w:val="3"/>
  </w:num>
  <w:num w:numId="25">
    <w:abstractNumId w:val="8"/>
  </w:num>
  <w:num w:numId="26">
    <w:abstractNumId w:val="18"/>
  </w:num>
  <w:num w:numId="27">
    <w:abstractNumId w:val="13"/>
  </w:num>
  <w:num w:numId="28">
    <w:abstractNumId w:val="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70"/>
    <w:rsid w:val="000039B7"/>
    <w:rsid w:val="00014EAF"/>
    <w:rsid w:val="000705AA"/>
    <w:rsid w:val="00076BB2"/>
    <w:rsid w:val="00082006"/>
    <w:rsid w:val="000A1060"/>
    <w:rsid w:val="000D3CA9"/>
    <w:rsid w:val="000F39F1"/>
    <w:rsid w:val="00101C47"/>
    <w:rsid w:val="00105B0F"/>
    <w:rsid w:val="00106673"/>
    <w:rsid w:val="001124A8"/>
    <w:rsid w:val="00112EF5"/>
    <w:rsid w:val="00115F54"/>
    <w:rsid w:val="001722B8"/>
    <w:rsid w:val="00194C63"/>
    <w:rsid w:val="001A0853"/>
    <w:rsid w:val="001D71A0"/>
    <w:rsid w:val="001E2071"/>
    <w:rsid w:val="001E51BD"/>
    <w:rsid w:val="001E7F4A"/>
    <w:rsid w:val="00205D6F"/>
    <w:rsid w:val="0022044F"/>
    <w:rsid w:val="00266621"/>
    <w:rsid w:val="00273C7E"/>
    <w:rsid w:val="00281B08"/>
    <w:rsid w:val="002A6B66"/>
    <w:rsid w:val="002B65E4"/>
    <w:rsid w:val="002C4AF9"/>
    <w:rsid w:val="002D1E51"/>
    <w:rsid w:val="00304EC3"/>
    <w:rsid w:val="0031135F"/>
    <w:rsid w:val="00317820"/>
    <w:rsid w:val="00323528"/>
    <w:rsid w:val="0033286E"/>
    <w:rsid w:val="00340429"/>
    <w:rsid w:val="003414AF"/>
    <w:rsid w:val="00356EE1"/>
    <w:rsid w:val="003764C4"/>
    <w:rsid w:val="003C4712"/>
    <w:rsid w:val="003D4215"/>
    <w:rsid w:val="003F5E92"/>
    <w:rsid w:val="00403523"/>
    <w:rsid w:val="004542A6"/>
    <w:rsid w:val="00460737"/>
    <w:rsid w:val="00475F16"/>
    <w:rsid w:val="00485330"/>
    <w:rsid w:val="004B2440"/>
    <w:rsid w:val="004B7515"/>
    <w:rsid w:val="004C3C90"/>
    <w:rsid w:val="004E19E9"/>
    <w:rsid w:val="004E2452"/>
    <w:rsid w:val="005018B6"/>
    <w:rsid w:val="0052617A"/>
    <w:rsid w:val="005544DB"/>
    <w:rsid w:val="00555407"/>
    <w:rsid w:val="00564BB1"/>
    <w:rsid w:val="005737E1"/>
    <w:rsid w:val="005A09FE"/>
    <w:rsid w:val="005C34D9"/>
    <w:rsid w:val="005C3B36"/>
    <w:rsid w:val="005E4C87"/>
    <w:rsid w:val="005E77B0"/>
    <w:rsid w:val="0064368B"/>
    <w:rsid w:val="00647066"/>
    <w:rsid w:val="006879C2"/>
    <w:rsid w:val="00694A98"/>
    <w:rsid w:val="0069505A"/>
    <w:rsid w:val="006C6AA1"/>
    <w:rsid w:val="006F79E5"/>
    <w:rsid w:val="00720546"/>
    <w:rsid w:val="007309A5"/>
    <w:rsid w:val="0076222D"/>
    <w:rsid w:val="00764CE7"/>
    <w:rsid w:val="007C1CB0"/>
    <w:rsid w:val="008040AA"/>
    <w:rsid w:val="00842817"/>
    <w:rsid w:val="00853655"/>
    <w:rsid w:val="008538B9"/>
    <w:rsid w:val="00856886"/>
    <w:rsid w:val="00861494"/>
    <w:rsid w:val="00861EA5"/>
    <w:rsid w:val="00866678"/>
    <w:rsid w:val="0088056F"/>
    <w:rsid w:val="00893F25"/>
    <w:rsid w:val="008A2F7D"/>
    <w:rsid w:val="008D33FF"/>
    <w:rsid w:val="008E4710"/>
    <w:rsid w:val="008E7376"/>
    <w:rsid w:val="009108CA"/>
    <w:rsid w:val="0094541B"/>
    <w:rsid w:val="0096360E"/>
    <w:rsid w:val="0096501D"/>
    <w:rsid w:val="009A7180"/>
    <w:rsid w:val="009D408C"/>
    <w:rsid w:val="009E2944"/>
    <w:rsid w:val="009F5A56"/>
    <w:rsid w:val="00A27CD8"/>
    <w:rsid w:val="00A62323"/>
    <w:rsid w:val="00A6239E"/>
    <w:rsid w:val="00A85DAF"/>
    <w:rsid w:val="00A970D2"/>
    <w:rsid w:val="00AA483E"/>
    <w:rsid w:val="00AC7570"/>
    <w:rsid w:val="00AF4EBB"/>
    <w:rsid w:val="00AF5382"/>
    <w:rsid w:val="00B246D2"/>
    <w:rsid w:val="00B37E84"/>
    <w:rsid w:val="00B60037"/>
    <w:rsid w:val="00B7052F"/>
    <w:rsid w:val="00B71318"/>
    <w:rsid w:val="00B734AF"/>
    <w:rsid w:val="00B73E4B"/>
    <w:rsid w:val="00BA33F0"/>
    <w:rsid w:val="00BE1B63"/>
    <w:rsid w:val="00BF23BC"/>
    <w:rsid w:val="00C00508"/>
    <w:rsid w:val="00C027C3"/>
    <w:rsid w:val="00C12FBB"/>
    <w:rsid w:val="00C14B56"/>
    <w:rsid w:val="00C478B8"/>
    <w:rsid w:val="00C64F8D"/>
    <w:rsid w:val="00C90ECD"/>
    <w:rsid w:val="00CB3CF7"/>
    <w:rsid w:val="00CF37F2"/>
    <w:rsid w:val="00CF4DDF"/>
    <w:rsid w:val="00CF692B"/>
    <w:rsid w:val="00D42677"/>
    <w:rsid w:val="00D47844"/>
    <w:rsid w:val="00D47C63"/>
    <w:rsid w:val="00D55F28"/>
    <w:rsid w:val="00D601F7"/>
    <w:rsid w:val="00D6639A"/>
    <w:rsid w:val="00D820B9"/>
    <w:rsid w:val="00DA3224"/>
    <w:rsid w:val="00DE75EE"/>
    <w:rsid w:val="00E0136C"/>
    <w:rsid w:val="00E05107"/>
    <w:rsid w:val="00E106F7"/>
    <w:rsid w:val="00E30029"/>
    <w:rsid w:val="00E6576B"/>
    <w:rsid w:val="00E8663B"/>
    <w:rsid w:val="00E93111"/>
    <w:rsid w:val="00E96601"/>
    <w:rsid w:val="00ED56AB"/>
    <w:rsid w:val="00EF7A83"/>
    <w:rsid w:val="00F06BAB"/>
    <w:rsid w:val="00F170D4"/>
    <w:rsid w:val="00F879CE"/>
    <w:rsid w:val="00F91F8D"/>
    <w:rsid w:val="00FB2CB4"/>
    <w:rsid w:val="00FB3891"/>
    <w:rsid w:val="00FE08F1"/>
    <w:rsid w:val="00FF6C07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05B0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6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CE7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861494"/>
  </w:style>
  <w:style w:type="character" w:customStyle="1" w:styleId="FontStyle15">
    <w:name w:val="Font Style15"/>
    <w:basedOn w:val="a0"/>
    <w:rsid w:val="00861494"/>
    <w:rPr>
      <w:rFonts w:ascii="Times New Roman" w:hAnsi="Times New Roman" w:cs="Times New Roman" w:hint="default"/>
      <w:spacing w:val="20"/>
      <w:sz w:val="24"/>
      <w:szCs w:val="24"/>
    </w:rPr>
  </w:style>
  <w:style w:type="table" w:styleId="a8">
    <w:name w:val="Table Grid"/>
    <w:basedOn w:val="a1"/>
    <w:uiPriority w:val="59"/>
    <w:rsid w:val="0086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101C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05B0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6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CE7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861494"/>
  </w:style>
  <w:style w:type="character" w:customStyle="1" w:styleId="FontStyle15">
    <w:name w:val="Font Style15"/>
    <w:basedOn w:val="a0"/>
    <w:rsid w:val="00861494"/>
    <w:rPr>
      <w:rFonts w:ascii="Times New Roman" w:hAnsi="Times New Roman" w:cs="Times New Roman" w:hint="default"/>
      <w:spacing w:val="20"/>
      <w:sz w:val="24"/>
      <w:szCs w:val="24"/>
    </w:rPr>
  </w:style>
  <w:style w:type="table" w:styleId="a8">
    <w:name w:val="Table Grid"/>
    <w:basedOn w:val="a1"/>
    <w:uiPriority w:val="59"/>
    <w:rsid w:val="0086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101C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содействие развитию активной жизненной позиции </c:v>
                </c:pt>
                <c:pt idx="1">
                  <c:v>ЗОЖ</c:v>
                </c:pt>
              </c:strCache>
            </c:strRef>
          </c:cat>
          <c:val>
            <c:numRef>
              <c:f>Лист1!$B$2:$B$6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B7-4606-A6A6-0F621155BD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содействие развитию активной жизненной позиции </c:v>
                </c:pt>
                <c:pt idx="1">
                  <c:v>ЗОЖ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358</c:v>
                </c:pt>
                <c:pt idx="1">
                  <c:v>276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B7-4606-A6A6-0F621155BDA6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2020г.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содействие развитию активной жизненной позиции </c:v>
                </c:pt>
                <c:pt idx="1">
                  <c:v>ЗОЖ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378</c:v>
                </c:pt>
                <c:pt idx="1">
                  <c:v>277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5B7-4606-A6A6-0F621155BDA6}"/>
            </c:ext>
          </c:extLst>
        </c:ser>
        <c:ser>
          <c:idx val="4"/>
          <c:order val="3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содействие развитию активной жизненной позиции </c:v>
                </c:pt>
                <c:pt idx="1">
                  <c:v>ЗОЖ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384</c:v>
                </c:pt>
                <c:pt idx="1">
                  <c:v>354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5B7-4606-A6A6-0F621155BDA6}"/>
            </c:ext>
          </c:extLst>
        </c:ser>
        <c:ser>
          <c:idx val="5"/>
          <c:order val="4"/>
          <c:tx>
            <c:strRef>
              <c:f>Лист1!$G$1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>
                        <a:lumMod val="95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содействие развитию активной жизненной позиции </c:v>
                </c:pt>
                <c:pt idx="1">
                  <c:v>ЗОЖ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71261312"/>
        <c:axId val="171279488"/>
      </c:barChart>
      <c:catAx>
        <c:axId val="1712613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279488"/>
        <c:crosses val="autoZero"/>
        <c:auto val="1"/>
        <c:lblAlgn val="ctr"/>
        <c:lblOffset val="100"/>
        <c:noMultiLvlLbl val="0"/>
      </c:catAx>
      <c:valAx>
        <c:axId val="171279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261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Возрастной состав воспитанников КФ за 2021 год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воспитанников КФ за 2020 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6"/>
                <c:pt idx="0">
                  <c:v>от 3 до 7</c:v>
                </c:pt>
                <c:pt idx="1">
                  <c:v>от8 до 14</c:v>
                </c:pt>
                <c:pt idx="2">
                  <c:v>от14-18</c:v>
                </c:pt>
                <c:pt idx="3">
                  <c:v>от 19 до 30</c:v>
                </c:pt>
                <c:pt idx="4">
                  <c:v>31-35лет</c:v>
                </c:pt>
                <c:pt idx="5">
                  <c:v>от 36лет и старше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23.8</c:v>
                </c:pt>
                <c:pt idx="1">
                  <c:v>66.099999999999994</c:v>
                </c:pt>
                <c:pt idx="2">
                  <c:v>6.9</c:v>
                </c:pt>
                <c:pt idx="3">
                  <c:v>0.6</c:v>
                </c:pt>
                <c:pt idx="4">
                  <c:v>0.6</c:v>
                </c:pt>
                <c:pt idx="5">
                  <c:v>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Возрастной состав воспитанников КФ за 2022 год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воспитанников КФ за 2022 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6"/>
                <c:pt idx="0">
                  <c:v>от 3 до 7</c:v>
                </c:pt>
                <c:pt idx="1">
                  <c:v>от8 до 14</c:v>
                </c:pt>
                <c:pt idx="2">
                  <c:v>от14-18</c:v>
                </c:pt>
                <c:pt idx="3">
                  <c:v>от 19 до 30</c:v>
                </c:pt>
                <c:pt idx="4">
                  <c:v>31-35лет</c:v>
                </c:pt>
                <c:pt idx="5">
                  <c:v>от 36лет и старше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24.8</c:v>
                </c:pt>
                <c:pt idx="1">
                  <c:v>65.099999999999994</c:v>
                </c:pt>
                <c:pt idx="2">
                  <c:v>7.8</c:v>
                </c:pt>
                <c:pt idx="3">
                  <c:v>0.8</c:v>
                </c:pt>
                <c:pt idx="4">
                  <c:v>0.4</c:v>
                </c:pt>
                <c:pt idx="5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Возрастной состав воспитанников КФ за 2023 год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воспитанников КФ за 2022 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6"/>
                <c:pt idx="0">
                  <c:v>от 3 до 7</c:v>
                </c:pt>
                <c:pt idx="1">
                  <c:v>от8 до 14</c:v>
                </c:pt>
                <c:pt idx="2">
                  <c:v>от14-18</c:v>
                </c:pt>
                <c:pt idx="3">
                  <c:v>от 19 до 30</c:v>
                </c:pt>
                <c:pt idx="4">
                  <c:v>31-35лет</c:v>
                </c:pt>
                <c:pt idx="5">
                  <c:v>от 36лет и старше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16.7</c:v>
                </c:pt>
                <c:pt idx="1">
                  <c:v>72</c:v>
                </c:pt>
                <c:pt idx="2">
                  <c:v>9.5</c:v>
                </c:pt>
                <c:pt idx="3">
                  <c:v>0.8</c:v>
                </c:pt>
                <c:pt idx="4">
                  <c:v>0.5</c:v>
                </c:pt>
                <c:pt idx="5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dcterms:created xsi:type="dcterms:W3CDTF">2023-11-07T10:37:00Z</dcterms:created>
  <dcterms:modified xsi:type="dcterms:W3CDTF">2023-11-23T07:45:00Z</dcterms:modified>
</cp:coreProperties>
</file>