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9A7" w:rsidRDefault="007079A7" w:rsidP="007079A7">
      <w:pPr>
        <w:spacing w:after="0" w:line="240" w:lineRule="auto"/>
        <w:jc w:val="center"/>
        <w:rPr>
          <w:rFonts w:ascii="Times New Roman" w:hAnsi="Times New Roman"/>
          <w:b/>
          <w:sz w:val="24"/>
          <w:szCs w:val="24"/>
        </w:rPr>
      </w:pPr>
      <w:r>
        <w:rPr>
          <w:rFonts w:ascii="Times New Roman" w:hAnsi="Times New Roman"/>
          <w:b/>
          <w:sz w:val="24"/>
          <w:szCs w:val="24"/>
        </w:rPr>
        <w:t>А</w:t>
      </w:r>
      <w:r w:rsidRPr="007E1EB2">
        <w:rPr>
          <w:rFonts w:ascii="Times New Roman" w:hAnsi="Times New Roman"/>
          <w:b/>
          <w:sz w:val="24"/>
          <w:szCs w:val="24"/>
        </w:rPr>
        <w:t>налитическ</w:t>
      </w:r>
      <w:r>
        <w:rPr>
          <w:rFonts w:ascii="Times New Roman" w:hAnsi="Times New Roman"/>
          <w:b/>
          <w:sz w:val="24"/>
          <w:szCs w:val="24"/>
        </w:rPr>
        <w:t>ая записка</w:t>
      </w:r>
      <w:r w:rsidR="008E41DD">
        <w:rPr>
          <w:rFonts w:ascii="Times New Roman" w:hAnsi="Times New Roman"/>
          <w:b/>
          <w:sz w:val="24"/>
          <w:szCs w:val="24"/>
        </w:rPr>
        <w:t xml:space="preserve"> к отчету</w:t>
      </w:r>
      <w:r w:rsidRPr="007E1EB2">
        <w:rPr>
          <w:rFonts w:ascii="Times New Roman" w:hAnsi="Times New Roman"/>
          <w:b/>
          <w:sz w:val="24"/>
          <w:szCs w:val="24"/>
        </w:rPr>
        <w:t xml:space="preserve"> об итогах деятельности </w:t>
      </w:r>
      <w:r w:rsidR="00527ED5">
        <w:rPr>
          <w:rFonts w:ascii="Times New Roman" w:hAnsi="Times New Roman"/>
          <w:b/>
          <w:sz w:val="24"/>
          <w:szCs w:val="24"/>
        </w:rPr>
        <w:t>за 20</w:t>
      </w:r>
      <w:r w:rsidR="002075EA">
        <w:rPr>
          <w:rFonts w:ascii="Times New Roman" w:hAnsi="Times New Roman"/>
          <w:b/>
          <w:sz w:val="24"/>
          <w:szCs w:val="24"/>
        </w:rPr>
        <w:t>20</w:t>
      </w:r>
      <w:r w:rsidR="008E41DD">
        <w:rPr>
          <w:rFonts w:ascii="Times New Roman" w:hAnsi="Times New Roman"/>
          <w:b/>
          <w:sz w:val="24"/>
          <w:szCs w:val="24"/>
        </w:rPr>
        <w:t xml:space="preserve"> г.</w:t>
      </w:r>
    </w:p>
    <w:p w:rsidR="007079A7" w:rsidRDefault="007079A7" w:rsidP="007079A7">
      <w:pPr>
        <w:spacing w:after="0" w:line="240" w:lineRule="auto"/>
        <w:jc w:val="center"/>
        <w:rPr>
          <w:rFonts w:ascii="Times New Roman" w:hAnsi="Times New Roman"/>
          <w:b/>
          <w:sz w:val="24"/>
          <w:szCs w:val="24"/>
        </w:rPr>
      </w:pPr>
      <w:r w:rsidRPr="007E1EB2">
        <w:rPr>
          <w:rFonts w:ascii="Times New Roman" w:hAnsi="Times New Roman"/>
          <w:b/>
          <w:sz w:val="24"/>
          <w:szCs w:val="24"/>
        </w:rPr>
        <w:t xml:space="preserve">муниципального </w:t>
      </w:r>
      <w:r>
        <w:rPr>
          <w:rFonts w:ascii="Times New Roman" w:hAnsi="Times New Roman"/>
          <w:b/>
          <w:sz w:val="24"/>
          <w:szCs w:val="24"/>
        </w:rPr>
        <w:t xml:space="preserve">автономного учреждения города Новосибирска </w:t>
      </w:r>
    </w:p>
    <w:p w:rsidR="007079A7" w:rsidRPr="007079A7" w:rsidRDefault="007079A7" w:rsidP="007079A7">
      <w:pPr>
        <w:spacing w:after="0" w:line="240" w:lineRule="auto"/>
        <w:jc w:val="center"/>
        <w:rPr>
          <w:rFonts w:ascii="Times New Roman" w:hAnsi="Times New Roman"/>
          <w:b/>
          <w:sz w:val="24"/>
          <w:szCs w:val="24"/>
        </w:rPr>
      </w:pPr>
      <w:r>
        <w:rPr>
          <w:rFonts w:ascii="Times New Roman" w:hAnsi="Times New Roman"/>
          <w:b/>
          <w:sz w:val="24"/>
          <w:szCs w:val="24"/>
        </w:rPr>
        <w:t>«Городской центр проектного творчества»</w:t>
      </w:r>
    </w:p>
    <w:p w:rsidR="007079A7" w:rsidRPr="007E1EB2" w:rsidRDefault="007079A7" w:rsidP="007079A7">
      <w:pPr>
        <w:spacing w:after="0" w:line="240" w:lineRule="auto"/>
        <w:jc w:val="center"/>
        <w:rPr>
          <w:rFonts w:ascii="Times New Roman" w:hAnsi="Times New Roman"/>
          <w:b/>
          <w:sz w:val="24"/>
          <w:szCs w:val="24"/>
        </w:rPr>
      </w:pPr>
    </w:p>
    <w:p w:rsidR="00255537" w:rsidRPr="00255537" w:rsidRDefault="007079A7" w:rsidP="00255537">
      <w:pPr>
        <w:numPr>
          <w:ilvl w:val="0"/>
          <w:numId w:val="1"/>
        </w:numPr>
        <w:spacing w:after="0" w:line="240" w:lineRule="auto"/>
        <w:ind w:left="0" w:firstLine="284"/>
        <w:jc w:val="both"/>
        <w:rPr>
          <w:rFonts w:ascii="Times New Roman" w:hAnsi="Times New Roman"/>
          <w:b/>
          <w:sz w:val="24"/>
          <w:szCs w:val="24"/>
        </w:rPr>
      </w:pPr>
      <w:r w:rsidRPr="007E1EB2">
        <w:rPr>
          <w:rFonts w:ascii="Times New Roman" w:hAnsi="Times New Roman"/>
          <w:b/>
          <w:sz w:val="24"/>
          <w:szCs w:val="24"/>
        </w:rPr>
        <w:t>Цели и задачи организации.</w:t>
      </w:r>
      <w:r w:rsidR="00B44CCA">
        <w:rPr>
          <w:rFonts w:ascii="Times New Roman" w:hAnsi="Times New Roman"/>
          <w:b/>
          <w:sz w:val="24"/>
          <w:szCs w:val="24"/>
        </w:rPr>
        <w:t xml:space="preserve"> </w:t>
      </w:r>
      <w:r w:rsidRPr="00B44CCA">
        <w:rPr>
          <w:rFonts w:ascii="Times New Roman" w:hAnsi="Times New Roman"/>
          <w:i/>
          <w:sz w:val="24"/>
          <w:szCs w:val="24"/>
        </w:rPr>
        <w:t>Необходимо указывать не общие  цели и задачи деятельности учреж</w:t>
      </w:r>
      <w:r w:rsidR="00FB4CC3">
        <w:rPr>
          <w:rFonts w:ascii="Times New Roman" w:hAnsi="Times New Roman"/>
          <w:i/>
          <w:sz w:val="24"/>
          <w:szCs w:val="24"/>
        </w:rPr>
        <w:t>дения,</w:t>
      </w:r>
      <w:r w:rsidRPr="00B44CCA">
        <w:rPr>
          <w:rFonts w:ascii="Times New Roman" w:hAnsi="Times New Roman"/>
          <w:i/>
          <w:sz w:val="24"/>
          <w:szCs w:val="24"/>
        </w:rPr>
        <w:t xml:space="preserve"> а определенные на</w:t>
      </w:r>
      <w:r w:rsidRPr="00B44CCA">
        <w:rPr>
          <w:rFonts w:ascii="Times New Roman" w:hAnsi="Times New Roman"/>
          <w:b/>
          <w:i/>
          <w:sz w:val="24"/>
          <w:szCs w:val="24"/>
        </w:rPr>
        <w:t xml:space="preserve"> </w:t>
      </w:r>
      <w:r w:rsidRPr="00B44CCA">
        <w:rPr>
          <w:rFonts w:ascii="Times New Roman" w:hAnsi="Times New Roman"/>
          <w:i/>
          <w:sz w:val="24"/>
          <w:szCs w:val="24"/>
        </w:rPr>
        <w:t>конкретный отчетный период.</w:t>
      </w:r>
      <w:r w:rsidRPr="00B44CCA">
        <w:rPr>
          <w:rFonts w:ascii="Times New Roman" w:hAnsi="Times New Roman"/>
          <w:b/>
          <w:i/>
          <w:sz w:val="24"/>
          <w:szCs w:val="24"/>
        </w:rPr>
        <w:t xml:space="preserve"> </w:t>
      </w:r>
      <w:r w:rsidRPr="00B44CCA">
        <w:rPr>
          <w:rFonts w:ascii="Times New Roman" w:hAnsi="Times New Roman"/>
          <w:i/>
          <w:sz w:val="24"/>
          <w:szCs w:val="24"/>
        </w:rPr>
        <w:t>Обозначенные цель и задачи должны согласовываться с основными правовыми актами организации:  Устав, Программа развития, «дорожная карта» и др.</w:t>
      </w:r>
    </w:p>
    <w:p w:rsidR="00255537" w:rsidRDefault="001733D9" w:rsidP="0025553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rPr>
        <w:t>Цель</w:t>
      </w:r>
      <w:r w:rsidR="00255537" w:rsidRPr="00255537">
        <w:rPr>
          <w:rFonts w:ascii="Times New Roman" w:hAnsi="Times New Roman"/>
          <w:bCs/>
          <w:sz w:val="24"/>
          <w:szCs w:val="24"/>
        </w:rPr>
        <w:t xml:space="preserve"> учреждения в 20</w:t>
      </w:r>
      <w:r w:rsidR="002075EA">
        <w:rPr>
          <w:rFonts w:ascii="Times New Roman" w:hAnsi="Times New Roman"/>
          <w:bCs/>
          <w:sz w:val="24"/>
          <w:szCs w:val="24"/>
        </w:rPr>
        <w:t>20</w:t>
      </w:r>
      <w:r w:rsidR="00255537" w:rsidRPr="00255537">
        <w:rPr>
          <w:rFonts w:ascii="Times New Roman" w:hAnsi="Times New Roman"/>
          <w:bCs/>
          <w:sz w:val="24"/>
          <w:szCs w:val="24"/>
        </w:rPr>
        <w:t xml:space="preserve"> году </w:t>
      </w:r>
      <w:r>
        <w:rPr>
          <w:rFonts w:ascii="Times New Roman" w:hAnsi="Times New Roman"/>
          <w:bCs/>
          <w:sz w:val="24"/>
          <w:szCs w:val="24"/>
        </w:rPr>
        <w:t xml:space="preserve">в рамках программы Развития учреждения определялась как </w:t>
      </w:r>
      <w:r w:rsidR="00255537">
        <w:rPr>
          <w:rFonts w:ascii="Times New Roman" w:hAnsi="Times New Roman"/>
          <w:b/>
          <w:bCs/>
          <w:sz w:val="24"/>
          <w:szCs w:val="24"/>
        </w:rPr>
        <w:t xml:space="preserve"> </w:t>
      </w:r>
      <w:r>
        <w:rPr>
          <w:rFonts w:ascii="Times New Roman" w:hAnsi="Times New Roman"/>
          <w:b/>
          <w:bCs/>
          <w:sz w:val="24"/>
          <w:szCs w:val="24"/>
        </w:rPr>
        <w:t>«</w:t>
      </w:r>
      <w:r w:rsidR="00255537" w:rsidRPr="00982DFF">
        <w:rPr>
          <w:rFonts w:ascii="Times New Roman" w:hAnsi="Times New Roman"/>
          <w:sz w:val="24"/>
          <w:szCs w:val="24"/>
        </w:rPr>
        <w:t>обеспечение динамики позитивного развития</w:t>
      </w:r>
      <w:r w:rsidR="00255537">
        <w:rPr>
          <w:rFonts w:ascii="Times New Roman" w:hAnsi="Times New Roman"/>
          <w:sz w:val="24"/>
          <w:szCs w:val="24"/>
        </w:rPr>
        <w:t xml:space="preserve"> </w:t>
      </w:r>
      <w:r w:rsidR="00255537" w:rsidRPr="00982DFF">
        <w:rPr>
          <w:rFonts w:ascii="Times New Roman" w:hAnsi="Times New Roman"/>
          <w:sz w:val="24"/>
          <w:szCs w:val="24"/>
        </w:rPr>
        <w:t xml:space="preserve">муниципального </w:t>
      </w:r>
      <w:r w:rsidR="00255537">
        <w:rPr>
          <w:rFonts w:ascii="Times New Roman" w:hAnsi="Times New Roman"/>
          <w:sz w:val="24"/>
          <w:szCs w:val="24"/>
        </w:rPr>
        <w:t xml:space="preserve">автономного </w:t>
      </w:r>
      <w:r w:rsidR="00255537" w:rsidRPr="00982DFF">
        <w:rPr>
          <w:rFonts w:ascii="Times New Roman" w:hAnsi="Times New Roman"/>
          <w:sz w:val="24"/>
          <w:szCs w:val="24"/>
        </w:rPr>
        <w:t xml:space="preserve">учреждения </w:t>
      </w:r>
      <w:r w:rsidR="00255537">
        <w:rPr>
          <w:rFonts w:ascii="Times New Roman" w:hAnsi="Times New Roman"/>
          <w:sz w:val="24"/>
          <w:szCs w:val="24"/>
        </w:rPr>
        <w:t>«Городской центр проектного творчества»</w:t>
      </w:r>
      <w:r w:rsidR="00255537" w:rsidRPr="00982DFF">
        <w:rPr>
          <w:rFonts w:ascii="Times New Roman" w:hAnsi="Times New Roman"/>
          <w:sz w:val="24"/>
          <w:szCs w:val="24"/>
        </w:rPr>
        <w:t xml:space="preserve"> как открытой, гибкой,</w:t>
      </w:r>
      <w:r w:rsidR="00255537">
        <w:rPr>
          <w:rFonts w:ascii="Times New Roman" w:hAnsi="Times New Roman"/>
          <w:sz w:val="24"/>
          <w:szCs w:val="24"/>
        </w:rPr>
        <w:t xml:space="preserve"> </w:t>
      </w:r>
      <w:r w:rsidR="00305ABA">
        <w:rPr>
          <w:rFonts w:ascii="Times New Roman" w:hAnsi="Times New Roman"/>
          <w:sz w:val="24"/>
          <w:szCs w:val="24"/>
        </w:rPr>
        <w:t>методически организованной</w:t>
      </w:r>
      <w:r w:rsidR="00255537" w:rsidRPr="00982DFF">
        <w:rPr>
          <w:rFonts w:ascii="Times New Roman" w:hAnsi="Times New Roman"/>
          <w:sz w:val="24"/>
          <w:szCs w:val="24"/>
        </w:rPr>
        <w:t xml:space="preserve"> системы,</w:t>
      </w:r>
      <w:r w:rsidR="00255537">
        <w:rPr>
          <w:rFonts w:ascii="Times New Roman" w:hAnsi="Times New Roman"/>
          <w:sz w:val="24"/>
          <w:szCs w:val="24"/>
        </w:rPr>
        <w:t xml:space="preserve"> </w:t>
      </w:r>
      <w:r w:rsidR="00255537" w:rsidRPr="00982DFF">
        <w:rPr>
          <w:rFonts w:ascii="Times New Roman" w:hAnsi="Times New Roman"/>
          <w:sz w:val="24"/>
          <w:szCs w:val="24"/>
        </w:rPr>
        <w:t xml:space="preserve">ориентированной на </w:t>
      </w:r>
      <w:r w:rsidR="00255537">
        <w:rPr>
          <w:rFonts w:ascii="Times New Roman" w:hAnsi="Times New Roman"/>
          <w:sz w:val="24"/>
          <w:szCs w:val="24"/>
        </w:rPr>
        <w:t>изменение ситуации в сфере ранней подготовки кадров к инновационной деятельност</w:t>
      </w:r>
      <w:r>
        <w:rPr>
          <w:rFonts w:ascii="Times New Roman" w:hAnsi="Times New Roman"/>
          <w:sz w:val="24"/>
          <w:szCs w:val="24"/>
        </w:rPr>
        <w:t xml:space="preserve">и на территории </w:t>
      </w:r>
      <w:proofErr w:type="gramStart"/>
      <w:r>
        <w:rPr>
          <w:rFonts w:ascii="Times New Roman" w:hAnsi="Times New Roman"/>
          <w:sz w:val="24"/>
          <w:szCs w:val="24"/>
        </w:rPr>
        <w:t>г</w:t>
      </w:r>
      <w:proofErr w:type="gramEnd"/>
      <w:r>
        <w:rPr>
          <w:rFonts w:ascii="Times New Roman" w:hAnsi="Times New Roman"/>
          <w:sz w:val="24"/>
          <w:szCs w:val="24"/>
        </w:rPr>
        <w:t>. Новосибирска»</w:t>
      </w:r>
    </w:p>
    <w:p w:rsidR="00255537" w:rsidRPr="003C2D3B" w:rsidRDefault="003C2D3B" w:rsidP="00255537">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Выполнение задач на 20</w:t>
      </w:r>
      <w:r w:rsidR="002075EA">
        <w:rPr>
          <w:rFonts w:ascii="Times New Roman" w:hAnsi="Times New Roman"/>
          <w:bCs/>
          <w:sz w:val="24"/>
          <w:szCs w:val="24"/>
        </w:rPr>
        <w:t>20</w:t>
      </w:r>
      <w:r>
        <w:rPr>
          <w:rFonts w:ascii="Times New Roman" w:hAnsi="Times New Roman"/>
          <w:bCs/>
          <w:sz w:val="24"/>
          <w:szCs w:val="24"/>
        </w:rPr>
        <w:t xml:space="preserve"> год:</w:t>
      </w:r>
    </w:p>
    <w:p w:rsidR="00C8637E" w:rsidRDefault="003C2D3B" w:rsidP="0025553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 рамках с</w:t>
      </w:r>
      <w:r w:rsidR="00255537" w:rsidRPr="00982DFF">
        <w:rPr>
          <w:rFonts w:ascii="Times New Roman" w:hAnsi="Times New Roman"/>
          <w:sz w:val="24"/>
          <w:szCs w:val="24"/>
        </w:rPr>
        <w:t>озда</w:t>
      </w:r>
      <w:r>
        <w:rPr>
          <w:rFonts w:ascii="Times New Roman" w:hAnsi="Times New Roman"/>
          <w:sz w:val="24"/>
          <w:szCs w:val="24"/>
        </w:rPr>
        <w:t>ния</w:t>
      </w:r>
      <w:r w:rsidR="00255537" w:rsidRPr="00982DFF">
        <w:rPr>
          <w:rFonts w:ascii="Times New Roman" w:hAnsi="Times New Roman"/>
          <w:sz w:val="24"/>
          <w:szCs w:val="24"/>
        </w:rPr>
        <w:t xml:space="preserve"> услови</w:t>
      </w:r>
      <w:r>
        <w:rPr>
          <w:rFonts w:ascii="Times New Roman" w:hAnsi="Times New Roman"/>
          <w:sz w:val="24"/>
          <w:szCs w:val="24"/>
        </w:rPr>
        <w:t>й</w:t>
      </w:r>
      <w:r w:rsidR="00255537" w:rsidRPr="00982DFF">
        <w:rPr>
          <w:rFonts w:ascii="Times New Roman" w:hAnsi="Times New Roman"/>
          <w:sz w:val="24"/>
          <w:szCs w:val="24"/>
        </w:rPr>
        <w:t xml:space="preserve"> для обновления содержания </w:t>
      </w:r>
      <w:r w:rsidR="00255537">
        <w:rPr>
          <w:rFonts w:ascii="Times New Roman" w:hAnsi="Times New Roman"/>
          <w:sz w:val="24"/>
          <w:szCs w:val="24"/>
        </w:rPr>
        <w:t xml:space="preserve">проектов </w:t>
      </w:r>
      <w:r w:rsidR="00305ABA">
        <w:rPr>
          <w:rFonts w:ascii="Times New Roman" w:hAnsi="Times New Roman"/>
          <w:sz w:val="24"/>
          <w:szCs w:val="24"/>
        </w:rPr>
        <w:t>совместной деятельности с подростками</w:t>
      </w:r>
      <w:r w:rsidR="00255537">
        <w:rPr>
          <w:rFonts w:ascii="Times New Roman" w:hAnsi="Times New Roman"/>
          <w:sz w:val="24"/>
          <w:szCs w:val="24"/>
        </w:rPr>
        <w:t xml:space="preserve"> и </w:t>
      </w:r>
      <w:r w:rsidR="00255537" w:rsidRPr="00982DFF">
        <w:rPr>
          <w:rFonts w:ascii="Times New Roman" w:hAnsi="Times New Roman"/>
          <w:sz w:val="24"/>
          <w:szCs w:val="24"/>
        </w:rPr>
        <w:t>повышения качества</w:t>
      </w:r>
      <w:r w:rsidR="00255537">
        <w:rPr>
          <w:rFonts w:ascii="Times New Roman" w:hAnsi="Times New Roman"/>
          <w:sz w:val="24"/>
          <w:szCs w:val="24"/>
        </w:rPr>
        <w:t xml:space="preserve"> услуг,</w:t>
      </w:r>
      <w:r w:rsidR="00255537" w:rsidRPr="00982DFF">
        <w:rPr>
          <w:rFonts w:ascii="Times New Roman" w:hAnsi="Times New Roman"/>
          <w:sz w:val="24"/>
          <w:szCs w:val="24"/>
        </w:rPr>
        <w:t xml:space="preserve"> удовлетворяющ</w:t>
      </w:r>
      <w:r w:rsidR="00255537">
        <w:rPr>
          <w:rFonts w:ascii="Times New Roman" w:hAnsi="Times New Roman"/>
          <w:sz w:val="24"/>
          <w:szCs w:val="24"/>
        </w:rPr>
        <w:t xml:space="preserve">их </w:t>
      </w:r>
      <w:r w:rsidR="00255537" w:rsidRPr="00982DFF">
        <w:rPr>
          <w:rFonts w:ascii="Times New Roman" w:hAnsi="Times New Roman"/>
          <w:sz w:val="24"/>
          <w:szCs w:val="24"/>
        </w:rPr>
        <w:t xml:space="preserve">требованиям </w:t>
      </w:r>
      <w:r w:rsidR="00255537">
        <w:rPr>
          <w:rFonts w:ascii="Times New Roman" w:hAnsi="Times New Roman"/>
          <w:sz w:val="24"/>
          <w:szCs w:val="24"/>
        </w:rPr>
        <w:t>городского сообщества</w:t>
      </w:r>
      <w:r w:rsidR="00F81A61">
        <w:rPr>
          <w:rFonts w:ascii="Times New Roman" w:hAnsi="Times New Roman"/>
          <w:sz w:val="24"/>
          <w:szCs w:val="24"/>
        </w:rPr>
        <w:t>,</w:t>
      </w:r>
      <w:r>
        <w:rPr>
          <w:rFonts w:ascii="Times New Roman" w:hAnsi="Times New Roman"/>
          <w:sz w:val="24"/>
          <w:szCs w:val="24"/>
        </w:rPr>
        <w:t xml:space="preserve"> в</w:t>
      </w:r>
      <w:r w:rsidR="00255537">
        <w:rPr>
          <w:rFonts w:ascii="Times New Roman" w:hAnsi="Times New Roman"/>
          <w:sz w:val="24"/>
          <w:szCs w:val="24"/>
        </w:rPr>
        <w:t xml:space="preserve"> 20</w:t>
      </w:r>
      <w:r w:rsidR="00F81A61">
        <w:rPr>
          <w:rFonts w:ascii="Times New Roman" w:hAnsi="Times New Roman"/>
          <w:sz w:val="24"/>
          <w:szCs w:val="24"/>
        </w:rPr>
        <w:t>20</w:t>
      </w:r>
      <w:r w:rsidR="00255537">
        <w:rPr>
          <w:rFonts w:ascii="Times New Roman" w:hAnsi="Times New Roman"/>
          <w:sz w:val="24"/>
          <w:szCs w:val="24"/>
        </w:rPr>
        <w:t xml:space="preserve">г. </w:t>
      </w:r>
      <w:r w:rsidR="00F81A61">
        <w:rPr>
          <w:rFonts w:ascii="Times New Roman" w:hAnsi="Times New Roman"/>
          <w:sz w:val="24"/>
          <w:szCs w:val="24"/>
        </w:rPr>
        <w:t>на основе</w:t>
      </w:r>
      <w:r w:rsidR="00255537">
        <w:rPr>
          <w:rFonts w:ascii="Times New Roman" w:hAnsi="Times New Roman"/>
          <w:sz w:val="24"/>
          <w:szCs w:val="24"/>
        </w:rPr>
        <w:t xml:space="preserve"> программы «Ранняя подготовка иннов</w:t>
      </w:r>
      <w:r w:rsidR="00147EB6">
        <w:rPr>
          <w:rFonts w:ascii="Times New Roman" w:hAnsi="Times New Roman"/>
          <w:sz w:val="24"/>
          <w:szCs w:val="24"/>
        </w:rPr>
        <w:t xml:space="preserve">ационных кадров» </w:t>
      </w:r>
      <w:r w:rsidR="00F81A61">
        <w:rPr>
          <w:rFonts w:ascii="Times New Roman" w:hAnsi="Times New Roman"/>
          <w:sz w:val="24"/>
          <w:szCs w:val="24"/>
        </w:rPr>
        <w:t>были разработаны 3 проекта:</w:t>
      </w:r>
    </w:p>
    <w:p w:rsidR="00F81A61" w:rsidRDefault="00F81A61" w:rsidP="00C32D88">
      <w:pPr>
        <w:spacing w:after="0" w:line="240" w:lineRule="auto"/>
        <w:rPr>
          <w:rFonts w:ascii="Times New Roman" w:eastAsia="Times New Roman" w:hAnsi="Times New Roman"/>
          <w:color w:val="000000"/>
          <w:sz w:val="24"/>
          <w:szCs w:val="24"/>
          <w:lang w:eastAsia="ru-RU"/>
        </w:rPr>
      </w:pPr>
      <w:r>
        <w:rPr>
          <w:rFonts w:ascii="Times New Roman" w:hAnsi="Times New Roman"/>
          <w:sz w:val="24"/>
          <w:szCs w:val="24"/>
        </w:rPr>
        <w:t xml:space="preserve">1. </w:t>
      </w:r>
      <w:r w:rsidR="00C32D88" w:rsidRPr="009E597E">
        <w:rPr>
          <w:rFonts w:ascii="Times New Roman" w:eastAsia="Times New Roman" w:hAnsi="Times New Roman"/>
          <w:color w:val="000000"/>
          <w:sz w:val="24"/>
          <w:szCs w:val="24"/>
          <w:lang w:eastAsia="ru-RU"/>
        </w:rPr>
        <w:t>Коды идентичности. Преемственность поколений.</w:t>
      </w:r>
      <w:r w:rsidR="00C32D88">
        <w:rPr>
          <w:rFonts w:ascii="Times New Roman" w:eastAsia="Times New Roman" w:hAnsi="Times New Roman"/>
          <w:color w:val="000000"/>
          <w:sz w:val="24"/>
          <w:szCs w:val="24"/>
          <w:lang w:eastAsia="ru-RU"/>
        </w:rPr>
        <w:t xml:space="preserve"> </w:t>
      </w:r>
      <w:r w:rsidR="00C32D88" w:rsidRPr="009E597E">
        <w:rPr>
          <w:rFonts w:ascii="Times New Roman" w:eastAsia="Times New Roman" w:hAnsi="Times New Roman"/>
          <w:color w:val="000000"/>
          <w:sz w:val="24"/>
          <w:szCs w:val="24"/>
          <w:lang w:eastAsia="ru-RU"/>
        </w:rPr>
        <w:t>«Сильные духом»</w:t>
      </w:r>
      <w:r w:rsidR="00C32D88">
        <w:rPr>
          <w:rFonts w:ascii="Times New Roman" w:eastAsia="Times New Roman" w:hAnsi="Times New Roman"/>
          <w:color w:val="000000"/>
          <w:sz w:val="24"/>
          <w:szCs w:val="24"/>
          <w:lang w:eastAsia="ru-RU"/>
        </w:rPr>
        <w:t>.</w:t>
      </w:r>
    </w:p>
    <w:p w:rsidR="00C32D88" w:rsidRDefault="00C32D88" w:rsidP="00C32D88">
      <w:pPr>
        <w:spacing w:after="0" w:line="240" w:lineRule="auto"/>
        <w:rPr>
          <w:rFonts w:ascii="Times New Roman" w:hAnsi="Times New Roman"/>
          <w:color w:val="000000"/>
          <w:sz w:val="24"/>
          <w:szCs w:val="24"/>
        </w:rPr>
      </w:pPr>
      <w:r>
        <w:rPr>
          <w:rFonts w:ascii="Times New Roman" w:hAnsi="Times New Roman"/>
          <w:sz w:val="24"/>
          <w:szCs w:val="24"/>
        </w:rPr>
        <w:t xml:space="preserve">2. </w:t>
      </w:r>
      <w:r w:rsidRPr="009E597E">
        <w:rPr>
          <w:rFonts w:ascii="Times New Roman" w:eastAsia="Times New Roman" w:hAnsi="Times New Roman"/>
          <w:color w:val="000000"/>
          <w:sz w:val="24"/>
          <w:szCs w:val="24"/>
          <w:lang w:eastAsia="ru-RU"/>
        </w:rPr>
        <w:t>Трансляция культурных кодов на материале художественных</w:t>
      </w:r>
      <w:r>
        <w:rPr>
          <w:rFonts w:ascii="Times New Roman" w:eastAsia="Times New Roman" w:hAnsi="Times New Roman"/>
          <w:color w:val="000000"/>
          <w:sz w:val="24"/>
          <w:szCs w:val="24"/>
          <w:lang w:eastAsia="ru-RU"/>
        </w:rPr>
        <w:t xml:space="preserve"> </w:t>
      </w:r>
      <w:r w:rsidRPr="009E597E">
        <w:rPr>
          <w:rFonts w:ascii="Times New Roman" w:eastAsia="Times New Roman" w:hAnsi="Times New Roman"/>
          <w:color w:val="000000"/>
          <w:sz w:val="24"/>
          <w:szCs w:val="24"/>
          <w:lang w:eastAsia="ru-RU"/>
        </w:rPr>
        <w:t xml:space="preserve">текстов (книги, </w:t>
      </w:r>
      <w:r>
        <w:rPr>
          <w:rFonts w:ascii="Times New Roman" w:eastAsia="Times New Roman" w:hAnsi="Times New Roman"/>
          <w:color w:val="000000"/>
          <w:sz w:val="24"/>
          <w:szCs w:val="24"/>
          <w:lang w:eastAsia="ru-RU"/>
        </w:rPr>
        <w:t>с</w:t>
      </w:r>
      <w:r w:rsidRPr="009E597E">
        <w:rPr>
          <w:rFonts w:ascii="Times New Roman" w:eastAsia="Times New Roman" w:hAnsi="Times New Roman"/>
          <w:color w:val="000000"/>
          <w:sz w:val="24"/>
          <w:szCs w:val="24"/>
          <w:lang w:eastAsia="ru-RU"/>
        </w:rPr>
        <w:t>пектакли, фильмы) за счет формирования</w:t>
      </w:r>
      <w:r>
        <w:rPr>
          <w:rFonts w:ascii="Times New Roman" w:eastAsia="Times New Roman" w:hAnsi="Times New Roman"/>
          <w:color w:val="000000"/>
          <w:sz w:val="24"/>
          <w:szCs w:val="24"/>
          <w:lang w:eastAsia="ru-RU"/>
        </w:rPr>
        <w:t xml:space="preserve"> </w:t>
      </w:r>
      <w:r w:rsidRPr="009E597E">
        <w:rPr>
          <w:rFonts w:ascii="Times New Roman" w:eastAsia="Times New Roman" w:hAnsi="Times New Roman"/>
          <w:color w:val="000000"/>
          <w:sz w:val="24"/>
          <w:szCs w:val="24"/>
          <w:lang w:eastAsia="ru-RU"/>
        </w:rPr>
        <w:t xml:space="preserve">знаковых форм (игрушки) и выявление </w:t>
      </w:r>
      <w:proofErr w:type="spellStart"/>
      <w:r w:rsidRPr="009E597E">
        <w:rPr>
          <w:rFonts w:ascii="Times New Roman" w:eastAsia="Times New Roman" w:hAnsi="Times New Roman"/>
          <w:color w:val="000000"/>
          <w:sz w:val="24"/>
          <w:szCs w:val="24"/>
          <w:lang w:eastAsia="ru-RU"/>
        </w:rPr>
        <w:t>смыслозначимых</w:t>
      </w:r>
      <w:proofErr w:type="spellEnd"/>
      <w:r>
        <w:rPr>
          <w:rFonts w:ascii="Times New Roman" w:eastAsia="Times New Roman" w:hAnsi="Times New Roman"/>
          <w:color w:val="000000"/>
          <w:sz w:val="24"/>
          <w:szCs w:val="24"/>
          <w:lang w:eastAsia="ru-RU"/>
        </w:rPr>
        <w:t xml:space="preserve"> </w:t>
      </w:r>
      <w:r w:rsidRPr="009E597E">
        <w:rPr>
          <w:rFonts w:ascii="Times New Roman" w:eastAsia="Times New Roman" w:hAnsi="Times New Roman"/>
          <w:color w:val="000000"/>
          <w:sz w:val="24"/>
          <w:szCs w:val="24"/>
          <w:lang w:eastAsia="ru-RU"/>
        </w:rPr>
        <w:t>предпочтений</w:t>
      </w:r>
      <w:r w:rsidRPr="00AD3044">
        <w:rPr>
          <w:rFonts w:ascii="Times New Roman" w:eastAsia="Times New Roman" w:hAnsi="Times New Roman"/>
          <w:color w:val="000000"/>
          <w:sz w:val="24"/>
          <w:szCs w:val="24"/>
          <w:lang w:eastAsia="ru-RU"/>
        </w:rPr>
        <w:t xml:space="preserve"> </w:t>
      </w:r>
      <w:r w:rsidRPr="00AD3044">
        <w:rPr>
          <w:rFonts w:ascii="Times New Roman" w:hAnsi="Times New Roman"/>
          <w:color w:val="000000"/>
          <w:sz w:val="24"/>
          <w:szCs w:val="24"/>
        </w:rPr>
        <w:t xml:space="preserve">молодежи в условиях самоизоляции как основы для проектирования в </w:t>
      </w:r>
      <w:proofErr w:type="spellStart"/>
      <w:r w:rsidRPr="00AD3044">
        <w:rPr>
          <w:rFonts w:ascii="Times New Roman" w:hAnsi="Times New Roman"/>
          <w:color w:val="000000"/>
          <w:sz w:val="24"/>
          <w:szCs w:val="24"/>
        </w:rPr>
        <w:t>социокультурной</w:t>
      </w:r>
      <w:proofErr w:type="spellEnd"/>
      <w:r w:rsidRPr="00AD3044">
        <w:rPr>
          <w:rFonts w:ascii="Times New Roman" w:hAnsi="Times New Roman"/>
          <w:color w:val="000000"/>
          <w:sz w:val="24"/>
          <w:szCs w:val="24"/>
        </w:rPr>
        <w:t xml:space="preserve"> среде</w:t>
      </w:r>
      <w:r>
        <w:rPr>
          <w:rFonts w:ascii="Times New Roman" w:hAnsi="Times New Roman"/>
          <w:color w:val="000000"/>
          <w:sz w:val="24"/>
          <w:szCs w:val="24"/>
        </w:rPr>
        <w:t>.</w:t>
      </w:r>
    </w:p>
    <w:p w:rsidR="00C32D88" w:rsidRDefault="00C32D88" w:rsidP="00C32D88">
      <w:pPr>
        <w:spacing w:after="0" w:line="240" w:lineRule="auto"/>
        <w:rPr>
          <w:rFonts w:ascii="Times New Roman" w:hAnsi="Times New Roman"/>
          <w:sz w:val="24"/>
          <w:szCs w:val="24"/>
        </w:rPr>
      </w:pPr>
      <w:r>
        <w:rPr>
          <w:rFonts w:ascii="Times New Roman" w:hAnsi="Times New Roman"/>
          <w:color w:val="000000"/>
          <w:sz w:val="24"/>
          <w:szCs w:val="24"/>
        </w:rPr>
        <w:t xml:space="preserve">3. </w:t>
      </w:r>
      <w:r w:rsidRPr="009E597E">
        <w:rPr>
          <w:rFonts w:ascii="Times New Roman" w:eastAsia="Times New Roman" w:hAnsi="Times New Roman"/>
          <w:color w:val="000000"/>
          <w:sz w:val="24"/>
          <w:szCs w:val="24"/>
          <w:lang w:eastAsia="ru-RU"/>
        </w:rPr>
        <w:t>Капитализация потенциала молодежи</w:t>
      </w:r>
      <w:r>
        <w:rPr>
          <w:rFonts w:ascii="Times New Roman" w:eastAsia="Times New Roman" w:hAnsi="Times New Roman"/>
          <w:color w:val="000000"/>
          <w:sz w:val="24"/>
          <w:szCs w:val="24"/>
          <w:lang w:eastAsia="ru-RU"/>
        </w:rPr>
        <w:t>.</w:t>
      </w:r>
    </w:p>
    <w:p w:rsidR="00F81A61" w:rsidRDefault="00B86E41" w:rsidP="0025553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Первый проект был приурочен к 75-летию Победы СССР в Великой Отечественной войне. </w:t>
      </w:r>
    </w:p>
    <w:p w:rsidR="00B86E41" w:rsidRDefault="00B86E41" w:rsidP="00255537">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Актуальность его в том, что культурные коды во времени теряют свою актуальность, порой перестают быть личностно значимыми. На примере знаков и символов образа Победы нашей страны в  </w:t>
      </w:r>
      <w:proofErr w:type="spellStart"/>
      <w:r>
        <w:rPr>
          <w:rFonts w:ascii="Times New Roman" w:eastAsia="Times New Roman" w:hAnsi="Times New Roman"/>
          <w:color w:val="000000"/>
          <w:sz w:val="24"/>
          <w:szCs w:val="24"/>
          <w:lang w:eastAsia="ru-RU"/>
        </w:rPr>
        <w:t>ВОв</w:t>
      </w:r>
      <w:proofErr w:type="spellEnd"/>
      <w:r>
        <w:rPr>
          <w:rFonts w:ascii="Times New Roman" w:eastAsia="Times New Roman" w:hAnsi="Times New Roman"/>
          <w:color w:val="000000"/>
          <w:sz w:val="24"/>
          <w:szCs w:val="24"/>
          <w:lang w:eastAsia="ru-RU"/>
        </w:rPr>
        <w:t xml:space="preserve"> были проведены исследования и разработки  визуальных  вариантов  «</w:t>
      </w:r>
      <w:proofErr w:type="spellStart"/>
      <w:proofErr w:type="gramStart"/>
      <w:r>
        <w:rPr>
          <w:rFonts w:ascii="Times New Roman" w:eastAsia="Times New Roman" w:hAnsi="Times New Roman"/>
          <w:color w:val="000000"/>
          <w:sz w:val="24"/>
          <w:szCs w:val="24"/>
          <w:lang w:eastAsia="ru-RU"/>
        </w:rPr>
        <w:t>со-звучия</w:t>
      </w:r>
      <w:proofErr w:type="spellEnd"/>
      <w:proofErr w:type="gramEnd"/>
      <w:r>
        <w:rPr>
          <w:rFonts w:ascii="Times New Roman" w:eastAsia="Times New Roman" w:hAnsi="Times New Roman"/>
          <w:color w:val="000000"/>
          <w:sz w:val="24"/>
          <w:szCs w:val="24"/>
          <w:lang w:eastAsia="ru-RU"/>
        </w:rPr>
        <w:t>»  символов во – времени, отраженных современной молодежью.   Результатом проекта в образовательном ключе   стали сформированные ценности на уровне личностных смыслов, эксплицированные в визуальные образы. По мотивам этих образов выпущена серия значков, выполненных молодыми людьми.</w:t>
      </w:r>
    </w:p>
    <w:p w:rsidR="00B86E41" w:rsidRDefault="00B86E41" w:rsidP="00B86E41">
      <w:pPr>
        <w:pStyle w:val="a5"/>
        <w:spacing w:before="0" w:beforeAutospacing="0" w:after="0" w:afterAutospacing="0"/>
        <w:jc w:val="both"/>
        <w:rPr>
          <w:color w:val="000000"/>
        </w:rPr>
      </w:pPr>
      <w:r>
        <w:rPr>
          <w:color w:val="000000"/>
        </w:rPr>
        <w:t>Второй проект</w:t>
      </w:r>
      <w:r w:rsidRPr="009E597E">
        <w:rPr>
          <w:color w:val="000000"/>
        </w:rPr>
        <w:t xml:space="preserve"> предполага</w:t>
      </w:r>
      <w:r>
        <w:rPr>
          <w:color w:val="000000"/>
        </w:rPr>
        <w:t>л</w:t>
      </w:r>
      <w:r w:rsidRPr="009E597E">
        <w:rPr>
          <w:color w:val="000000"/>
        </w:rPr>
        <w:t xml:space="preserve"> работу с молодежью по двум основным направлениям:</w:t>
      </w:r>
    </w:p>
    <w:p w:rsidR="00B86E41" w:rsidRPr="009E597E" w:rsidRDefault="00B86E41" w:rsidP="00B86E41">
      <w:pPr>
        <w:pStyle w:val="a5"/>
        <w:numPr>
          <w:ilvl w:val="0"/>
          <w:numId w:val="14"/>
        </w:numPr>
        <w:tabs>
          <w:tab w:val="clear" w:pos="720"/>
          <w:tab w:val="num" w:pos="426"/>
        </w:tabs>
        <w:spacing w:before="0" w:beforeAutospacing="0" w:after="0" w:afterAutospacing="0"/>
        <w:ind w:hanging="720"/>
        <w:jc w:val="both"/>
        <w:rPr>
          <w:color w:val="000000"/>
        </w:rPr>
      </w:pPr>
      <w:r w:rsidRPr="009E597E">
        <w:rPr>
          <w:color w:val="000000"/>
        </w:rPr>
        <w:t xml:space="preserve">Молодежь как субъект реализации </w:t>
      </w:r>
      <w:proofErr w:type="spellStart"/>
      <w:r w:rsidRPr="009E597E">
        <w:rPr>
          <w:color w:val="000000"/>
        </w:rPr>
        <w:t>социокультурных</w:t>
      </w:r>
      <w:proofErr w:type="spellEnd"/>
      <w:r w:rsidRPr="009E597E">
        <w:rPr>
          <w:color w:val="000000"/>
        </w:rPr>
        <w:t xml:space="preserve"> практик. </w:t>
      </w:r>
    </w:p>
    <w:p w:rsidR="00B86E41" w:rsidRDefault="00B86E41" w:rsidP="00B86E41">
      <w:pPr>
        <w:pStyle w:val="a5"/>
        <w:numPr>
          <w:ilvl w:val="0"/>
          <w:numId w:val="14"/>
        </w:numPr>
        <w:spacing w:before="0" w:beforeAutospacing="0" w:after="0" w:afterAutospacing="0"/>
        <w:ind w:left="316"/>
        <w:jc w:val="both"/>
        <w:textAlignment w:val="baseline"/>
        <w:rPr>
          <w:color w:val="000000"/>
        </w:rPr>
      </w:pPr>
      <w:r w:rsidRPr="009E597E">
        <w:rPr>
          <w:color w:val="000000"/>
        </w:rPr>
        <w:t xml:space="preserve">Молодежь как субъект проектирования </w:t>
      </w:r>
      <w:proofErr w:type="spellStart"/>
      <w:r w:rsidRPr="009E597E">
        <w:rPr>
          <w:color w:val="000000"/>
        </w:rPr>
        <w:t>социокультурных</w:t>
      </w:r>
      <w:proofErr w:type="spellEnd"/>
      <w:r w:rsidRPr="009E597E">
        <w:rPr>
          <w:color w:val="000000"/>
        </w:rPr>
        <w:t xml:space="preserve"> практик</w:t>
      </w:r>
    </w:p>
    <w:p w:rsidR="00B86E41" w:rsidRDefault="00B86E41" w:rsidP="00B86E41">
      <w:pPr>
        <w:pStyle w:val="a5"/>
        <w:spacing w:before="0" w:beforeAutospacing="0" w:after="0" w:afterAutospacing="0"/>
        <w:jc w:val="both"/>
        <w:rPr>
          <w:color w:val="000000"/>
        </w:rPr>
      </w:pPr>
      <w:r w:rsidRPr="009E597E">
        <w:rPr>
          <w:color w:val="000000"/>
        </w:rPr>
        <w:t>В рамках первого направления участники обучаются способам переноса культурного материала в культурный образ. С помощью подготовленного культурно-игрового материала дети дошкольной и младшей школьной возрастных групп легче освоят смыслы, закодированные в театральных постановках и художественной литературе. Учреждения культуры города Новосибирска, работающие с данной возрастной группой, получат новые инструменты взаимодействия со своей целевой аудиторией и рекомендации по внедрению определенного алгоритма декодирования в свою деятельность. </w:t>
      </w:r>
    </w:p>
    <w:p w:rsidR="00B86E41" w:rsidRDefault="00B86E41" w:rsidP="00B86E41">
      <w:pPr>
        <w:pStyle w:val="a5"/>
        <w:spacing w:before="0" w:beforeAutospacing="0" w:after="0" w:afterAutospacing="0"/>
        <w:jc w:val="both"/>
        <w:rPr>
          <w:color w:val="000000"/>
        </w:rPr>
      </w:pPr>
      <w:r w:rsidRPr="009E597E">
        <w:rPr>
          <w:color w:val="000000"/>
        </w:rPr>
        <w:t xml:space="preserve">В рамках второго направления молодые люди будут привлечены как визионеры для снятия и анализа </w:t>
      </w:r>
      <w:proofErr w:type="spellStart"/>
      <w:r w:rsidRPr="009E597E">
        <w:rPr>
          <w:color w:val="000000"/>
        </w:rPr>
        <w:t>смыслозначимых</w:t>
      </w:r>
      <w:proofErr w:type="spellEnd"/>
      <w:r w:rsidRPr="009E597E">
        <w:rPr>
          <w:color w:val="000000"/>
        </w:rPr>
        <w:t xml:space="preserve"> предпочтений, которые находятся в процессе формирования в ситуации самоизоляции. Учреждения культуры и молодежной политики города Новосибирска  смогут получить проектные идеи и проекты и включить в состав команды активных молодых людей.</w:t>
      </w:r>
    </w:p>
    <w:p w:rsidR="00B86E41" w:rsidRPr="009E597E" w:rsidRDefault="00B86E41" w:rsidP="00B86E41">
      <w:pPr>
        <w:pStyle w:val="a5"/>
        <w:spacing w:before="0" w:beforeAutospacing="0" w:after="0" w:afterAutospacing="0"/>
        <w:jc w:val="both"/>
        <w:rPr>
          <w:color w:val="000000"/>
        </w:rPr>
      </w:pPr>
      <w:r>
        <w:rPr>
          <w:color w:val="000000"/>
        </w:rPr>
        <w:t xml:space="preserve">Третий проект – разработка модели </w:t>
      </w:r>
      <w:proofErr w:type="spellStart"/>
      <w:r>
        <w:rPr>
          <w:color w:val="000000"/>
        </w:rPr>
        <w:t>тьюторского</w:t>
      </w:r>
      <w:proofErr w:type="spellEnd"/>
      <w:r>
        <w:rPr>
          <w:color w:val="000000"/>
        </w:rPr>
        <w:t xml:space="preserve"> сопровождения проектных команд с момента зарождения до момента выхода к инвесторам; переосмысление понятия «капитализация»; реализация потенциала школьников, наработанного во время участия в </w:t>
      </w:r>
      <w:r>
        <w:rPr>
          <w:color w:val="000000"/>
        </w:rPr>
        <w:lastRenderedPageBreak/>
        <w:t>различных образовательных форматах, в коммуникацию с участниками производственного процесса.</w:t>
      </w:r>
    </w:p>
    <w:p w:rsidR="00C8637E" w:rsidRDefault="007D5224" w:rsidP="0025553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Направления проектов</w:t>
      </w:r>
      <w:r w:rsidR="00F46125" w:rsidRPr="00A96078">
        <w:rPr>
          <w:rFonts w:ascii="Times New Roman" w:hAnsi="Times New Roman"/>
          <w:sz w:val="24"/>
          <w:szCs w:val="24"/>
        </w:rPr>
        <w:t xml:space="preserve"> привели к </w:t>
      </w:r>
      <w:r>
        <w:rPr>
          <w:rFonts w:ascii="Times New Roman" w:hAnsi="Times New Roman"/>
          <w:sz w:val="24"/>
          <w:szCs w:val="24"/>
        </w:rPr>
        <w:t>продуктивному сотрудничеству МАУ ГЦПТ с учреждениями культуры и молодежной политики города: НОЮБ, библиотека им. Н.К. Крупской, КДЦ им. К.С. Станиславского, МБУ МЦ «Территория молодежи», МБУ МЦ «Зодиак», МБУ МЦ им. А.П. Чехова, МБУ «Дом молодежи Первомайского района», М</w:t>
      </w:r>
      <w:r w:rsidR="00FF4C91">
        <w:rPr>
          <w:rFonts w:ascii="Times New Roman" w:hAnsi="Times New Roman"/>
          <w:sz w:val="24"/>
          <w:szCs w:val="24"/>
        </w:rPr>
        <w:t>БУ ЦМД</w:t>
      </w:r>
      <w:r>
        <w:rPr>
          <w:rFonts w:ascii="Times New Roman" w:hAnsi="Times New Roman"/>
          <w:sz w:val="24"/>
          <w:szCs w:val="24"/>
        </w:rPr>
        <w:t xml:space="preserve"> «Левобережье»,</w:t>
      </w:r>
      <w:r w:rsidR="00FF4C91">
        <w:rPr>
          <w:rFonts w:ascii="Times New Roman" w:hAnsi="Times New Roman"/>
          <w:sz w:val="24"/>
          <w:szCs w:val="24"/>
        </w:rPr>
        <w:t xml:space="preserve"> НШТО,</w:t>
      </w:r>
      <w:r>
        <w:rPr>
          <w:rFonts w:ascii="Times New Roman" w:hAnsi="Times New Roman"/>
          <w:sz w:val="24"/>
          <w:szCs w:val="24"/>
        </w:rPr>
        <w:t xml:space="preserve"> сообществом урбанистов (Новосибирск-Томск)</w:t>
      </w:r>
      <w:r w:rsidR="0087524C" w:rsidRPr="00A96078">
        <w:rPr>
          <w:rFonts w:ascii="Times New Roman" w:hAnsi="Times New Roman"/>
          <w:sz w:val="24"/>
          <w:szCs w:val="24"/>
        </w:rPr>
        <w:t xml:space="preserve">. </w:t>
      </w:r>
    </w:p>
    <w:p w:rsidR="00255537" w:rsidRPr="007E4675" w:rsidRDefault="00A4578E" w:rsidP="00A4578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255537" w:rsidRPr="00982DFF">
        <w:rPr>
          <w:rFonts w:ascii="Times New Roman" w:hAnsi="Times New Roman"/>
          <w:sz w:val="24"/>
          <w:szCs w:val="24"/>
        </w:rPr>
        <w:t>Совершенствова</w:t>
      </w:r>
      <w:r>
        <w:rPr>
          <w:rFonts w:ascii="Times New Roman" w:hAnsi="Times New Roman"/>
          <w:sz w:val="24"/>
          <w:szCs w:val="24"/>
        </w:rPr>
        <w:t>ние</w:t>
      </w:r>
      <w:r w:rsidR="00255537" w:rsidRPr="00982DFF">
        <w:rPr>
          <w:rFonts w:ascii="Times New Roman" w:hAnsi="Times New Roman"/>
          <w:sz w:val="24"/>
          <w:szCs w:val="24"/>
        </w:rPr>
        <w:t xml:space="preserve"> модел</w:t>
      </w:r>
      <w:r>
        <w:rPr>
          <w:rFonts w:ascii="Times New Roman" w:hAnsi="Times New Roman"/>
          <w:sz w:val="24"/>
          <w:szCs w:val="24"/>
        </w:rPr>
        <w:t>и</w:t>
      </w:r>
      <w:r w:rsidR="00255537" w:rsidRPr="00982DFF">
        <w:rPr>
          <w:rFonts w:ascii="Times New Roman" w:hAnsi="Times New Roman"/>
          <w:sz w:val="24"/>
          <w:szCs w:val="24"/>
        </w:rPr>
        <w:t xml:space="preserve"> </w:t>
      </w:r>
      <w:r w:rsidR="00255537">
        <w:rPr>
          <w:rFonts w:ascii="Times New Roman" w:hAnsi="Times New Roman"/>
          <w:sz w:val="24"/>
          <w:szCs w:val="24"/>
        </w:rPr>
        <w:t xml:space="preserve"> взаимодействия ГЦПТ с системами </w:t>
      </w:r>
      <w:r w:rsidR="00255537" w:rsidRPr="00982DFF">
        <w:rPr>
          <w:rFonts w:ascii="Times New Roman" w:hAnsi="Times New Roman"/>
          <w:sz w:val="24"/>
          <w:szCs w:val="24"/>
        </w:rPr>
        <w:t>основного и</w:t>
      </w:r>
      <w:r w:rsidR="00255537">
        <w:rPr>
          <w:rFonts w:ascii="Times New Roman" w:hAnsi="Times New Roman"/>
          <w:sz w:val="24"/>
          <w:szCs w:val="24"/>
        </w:rPr>
        <w:t xml:space="preserve"> </w:t>
      </w:r>
      <w:r>
        <w:rPr>
          <w:rFonts w:ascii="Times New Roman" w:hAnsi="Times New Roman"/>
          <w:sz w:val="24"/>
          <w:szCs w:val="24"/>
        </w:rPr>
        <w:t>дополнительного образования выражается в п</w:t>
      </w:r>
      <w:r w:rsidR="00255537">
        <w:rPr>
          <w:rFonts w:ascii="Times New Roman" w:hAnsi="Times New Roman"/>
          <w:sz w:val="24"/>
          <w:szCs w:val="24"/>
        </w:rPr>
        <w:t>ривлечен</w:t>
      </w:r>
      <w:r>
        <w:rPr>
          <w:rFonts w:ascii="Times New Roman" w:hAnsi="Times New Roman"/>
          <w:sz w:val="24"/>
          <w:szCs w:val="24"/>
        </w:rPr>
        <w:t xml:space="preserve">ии </w:t>
      </w:r>
      <w:r w:rsidR="00BE2B53">
        <w:rPr>
          <w:rFonts w:ascii="Times New Roman" w:hAnsi="Times New Roman"/>
          <w:sz w:val="24"/>
          <w:szCs w:val="24"/>
        </w:rPr>
        <w:t xml:space="preserve">учреждения к разработке программы </w:t>
      </w:r>
      <w:r w:rsidR="00544523">
        <w:rPr>
          <w:rFonts w:ascii="Times New Roman" w:hAnsi="Times New Roman"/>
          <w:sz w:val="24"/>
          <w:szCs w:val="24"/>
        </w:rPr>
        <w:t xml:space="preserve">Федерального проекта «Кампус молодежных инноваций «Цифровой мегаполис». В рамках </w:t>
      </w:r>
      <w:proofErr w:type="spellStart"/>
      <w:r w:rsidR="00544523">
        <w:rPr>
          <w:rFonts w:ascii="Times New Roman" w:hAnsi="Times New Roman"/>
          <w:sz w:val="24"/>
          <w:szCs w:val="24"/>
        </w:rPr>
        <w:t>онлайн-сессии</w:t>
      </w:r>
      <w:proofErr w:type="spellEnd"/>
      <w:r w:rsidR="00544523">
        <w:rPr>
          <w:rFonts w:ascii="Times New Roman" w:hAnsi="Times New Roman"/>
          <w:sz w:val="24"/>
          <w:szCs w:val="24"/>
        </w:rPr>
        <w:t xml:space="preserve"> </w:t>
      </w:r>
      <w:proofErr w:type="spellStart"/>
      <w:r w:rsidR="00544523">
        <w:rPr>
          <w:rFonts w:ascii="Times New Roman" w:hAnsi="Times New Roman"/>
          <w:sz w:val="24"/>
          <w:szCs w:val="24"/>
        </w:rPr>
        <w:t>Футуратон</w:t>
      </w:r>
      <w:proofErr w:type="spellEnd"/>
      <w:r w:rsidR="00544523">
        <w:rPr>
          <w:rFonts w:ascii="Times New Roman" w:hAnsi="Times New Roman"/>
          <w:sz w:val="24"/>
          <w:szCs w:val="24"/>
        </w:rPr>
        <w:t xml:space="preserve"> Новосибирск 2020+» </w:t>
      </w:r>
      <w:r w:rsidR="0006107F">
        <w:rPr>
          <w:rFonts w:ascii="Times New Roman" w:hAnsi="Times New Roman"/>
          <w:sz w:val="24"/>
          <w:szCs w:val="24"/>
        </w:rPr>
        <w:t>к сотрудничеству</w:t>
      </w:r>
      <w:r w:rsidR="001733D9">
        <w:rPr>
          <w:rFonts w:ascii="Times New Roman" w:hAnsi="Times New Roman"/>
          <w:sz w:val="24"/>
          <w:szCs w:val="24"/>
        </w:rPr>
        <w:t xml:space="preserve"> </w:t>
      </w:r>
      <w:r w:rsidR="00544523">
        <w:rPr>
          <w:rFonts w:ascii="Times New Roman" w:hAnsi="Times New Roman"/>
          <w:sz w:val="24"/>
          <w:szCs w:val="24"/>
        </w:rPr>
        <w:t>были привлечены 5 городских школ и 2 школы Новосибирской области</w:t>
      </w:r>
      <w:proofErr w:type="gramStart"/>
      <w:r w:rsidR="00544523">
        <w:rPr>
          <w:rFonts w:ascii="Times New Roman" w:hAnsi="Times New Roman"/>
          <w:sz w:val="24"/>
          <w:szCs w:val="24"/>
        </w:rPr>
        <w:t>.</w:t>
      </w:r>
      <w:proofErr w:type="gramEnd"/>
      <w:r w:rsidR="00544523">
        <w:rPr>
          <w:rFonts w:ascii="Times New Roman" w:hAnsi="Times New Roman"/>
          <w:sz w:val="24"/>
          <w:szCs w:val="24"/>
        </w:rPr>
        <w:t xml:space="preserve"> </w:t>
      </w:r>
      <w:r w:rsidR="00FF4C91">
        <w:rPr>
          <w:rFonts w:ascii="Times New Roman" w:hAnsi="Times New Roman"/>
          <w:sz w:val="24"/>
          <w:szCs w:val="24"/>
        </w:rPr>
        <w:t>В</w:t>
      </w:r>
      <w:r w:rsidR="002875DB">
        <w:rPr>
          <w:rFonts w:ascii="Times New Roman" w:hAnsi="Times New Roman"/>
          <w:sz w:val="24"/>
          <w:szCs w:val="24"/>
        </w:rPr>
        <w:t xml:space="preserve"> этом году </w:t>
      </w:r>
      <w:r w:rsidR="00FF4C91">
        <w:rPr>
          <w:rFonts w:ascii="Times New Roman" w:hAnsi="Times New Roman"/>
          <w:sz w:val="24"/>
          <w:szCs w:val="24"/>
        </w:rPr>
        <w:t>в рамках проекта «Сильные духом» налажено активное взаимодействие с</w:t>
      </w:r>
      <w:r w:rsidR="002875DB">
        <w:rPr>
          <w:rFonts w:ascii="Times New Roman" w:hAnsi="Times New Roman"/>
          <w:sz w:val="24"/>
          <w:szCs w:val="24"/>
        </w:rPr>
        <w:t xml:space="preserve"> Сибирской государственной геодезической академией.</w:t>
      </w:r>
    </w:p>
    <w:p w:rsidR="003B7973" w:rsidRDefault="00961395" w:rsidP="0096139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255537" w:rsidRPr="00043EBA">
        <w:rPr>
          <w:rFonts w:ascii="Times New Roman" w:hAnsi="Times New Roman"/>
          <w:sz w:val="24"/>
          <w:szCs w:val="24"/>
        </w:rPr>
        <w:t>Совершенствова</w:t>
      </w:r>
      <w:r>
        <w:rPr>
          <w:rFonts w:ascii="Times New Roman" w:hAnsi="Times New Roman"/>
          <w:sz w:val="24"/>
          <w:szCs w:val="24"/>
        </w:rPr>
        <w:t>ние</w:t>
      </w:r>
      <w:r w:rsidR="00255537" w:rsidRPr="00043EBA">
        <w:rPr>
          <w:rFonts w:ascii="Times New Roman" w:hAnsi="Times New Roman"/>
          <w:sz w:val="24"/>
          <w:szCs w:val="24"/>
        </w:rPr>
        <w:t xml:space="preserve"> систем</w:t>
      </w:r>
      <w:r>
        <w:rPr>
          <w:rFonts w:ascii="Times New Roman" w:hAnsi="Times New Roman"/>
          <w:sz w:val="24"/>
          <w:szCs w:val="24"/>
        </w:rPr>
        <w:t>ы</w:t>
      </w:r>
      <w:r w:rsidR="00255537" w:rsidRPr="00043EBA">
        <w:rPr>
          <w:rFonts w:ascii="Times New Roman" w:hAnsi="Times New Roman"/>
          <w:sz w:val="24"/>
          <w:szCs w:val="24"/>
        </w:rPr>
        <w:t xml:space="preserve"> влияния </w:t>
      </w:r>
      <w:r w:rsidR="00255537">
        <w:rPr>
          <w:rFonts w:ascii="Times New Roman" w:hAnsi="Times New Roman"/>
          <w:sz w:val="24"/>
          <w:szCs w:val="24"/>
        </w:rPr>
        <w:t>ГЦПТ</w:t>
      </w:r>
      <w:r w:rsidR="00255537" w:rsidRPr="00043EBA">
        <w:rPr>
          <w:rFonts w:ascii="Times New Roman" w:hAnsi="Times New Roman"/>
          <w:sz w:val="24"/>
          <w:szCs w:val="24"/>
        </w:rPr>
        <w:t xml:space="preserve"> на социально-культурную ситуацию в г. </w:t>
      </w:r>
      <w:r w:rsidR="00255537">
        <w:rPr>
          <w:rFonts w:ascii="Times New Roman" w:hAnsi="Times New Roman"/>
          <w:sz w:val="24"/>
          <w:szCs w:val="24"/>
        </w:rPr>
        <w:t>Новосибирске</w:t>
      </w:r>
      <w:r w:rsidR="001733D9">
        <w:rPr>
          <w:rFonts w:ascii="Times New Roman" w:hAnsi="Times New Roman"/>
          <w:sz w:val="24"/>
          <w:szCs w:val="24"/>
        </w:rPr>
        <w:t xml:space="preserve"> выра</w:t>
      </w:r>
      <w:r w:rsidR="007E4675">
        <w:rPr>
          <w:rFonts w:ascii="Times New Roman" w:hAnsi="Times New Roman"/>
          <w:sz w:val="24"/>
          <w:szCs w:val="24"/>
        </w:rPr>
        <w:t>жается</w:t>
      </w:r>
      <w:r w:rsidR="001733D9">
        <w:rPr>
          <w:rFonts w:ascii="Times New Roman" w:hAnsi="Times New Roman"/>
          <w:sz w:val="24"/>
          <w:szCs w:val="24"/>
        </w:rPr>
        <w:t xml:space="preserve">  в </w:t>
      </w:r>
      <w:r w:rsidR="00FF4C91">
        <w:rPr>
          <w:rFonts w:ascii="Times New Roman" w:hAnsi="Times New Roman"/>
          <w:sz w:val="24"/>
          <w:szCs w:val="24"/>
        </w:rPr>
        <w:t xml:space="preserve">апробировании </w:t>
      </w:r>
      <w:proofErr w:type="gramStart"/>
      <w:r w:rsidR="00FF4C91">
        <w:rPr>
          <w:rFonts w:ascii="Times New Roman" w:hAnsi="Times New Roman"/>
          <w:sz w:val="24"/>
          <w:szCs w:val="24"/>
        </w:rPr>
        <w:t>различных</w:t>
      </w:r>
      <w:proofErr w:type="gramEnd"/>
      <w:r w:rsidR="00FF4C91">
        <w:rPr>
          <w:rFonts w:ascii="Times New Roman" w:hAnsi="Times New Roman"/>
          <w:sz w:val="24"/>
          <w:szCs w:val="24"/>
        </w:rPr>
        <w:t xml:space="preserve"> </w:t>
      </w:r>
      <w:proofErr w:type="spellStart"/>
      <w:r w:rsidR="00FF4C91">
        <w:rPr>
          <w:rFonts w:ascii="Times New Roman" w:hAnsi="Times New Roman"/>
          <w:sz w:val="24"/>
          <w:szCs w:val="24"/>
        </w:rPr>
        <w:t>онлайн-форматов</w:t>
      </w:r>
      <w:proofErr w:type="spellEnd"/>
      <w:r w:rsidR="00FF4C91">
        <w:rPr>
          <w:rFonts w:ascii="Times New Roman" w:hAnsi="Times New Roman"/>
          <w:sz w:val="24"/>
          <w:szCs w:val="24"/>
        </w:rPr>
        <w:t xml:space="preserve"> для адекватного перевода программы РПИК в </w:t>
      </w:r>
      <w:proofErr w:type="spellStart"/>
      <w:r w:rsidR="00FF4C91">
        <w:rPr>
          <w:rFonts w:ascii="Times New Roman" w:hAnsi="Times New Roman"/>
          <w:sz w:val="24"/>
          <w:szCs w:val="24"/>
        </w:rPr>
        <w:t>онлайн-пространство</w:t>
      </w:r>
      <w:proofErr w:type="spellEnd"/>
      <w:r w:rsidR="007E4675">
        <w:rPr>
          <w:rFonts w:ascii="Times New Roman" w:hAnsi="Times New Roman"/>
          <w:sz w:val="24"/>
          <w:szCs w:val="24"/>
        </w:rPr>
        <w:t>.</w:t>
      </w:r>
    </w:p>
    <w:p w:rsidR="00255537" w:rsidRPr="00961395" w:rsidRDefault="00255537" w:rsidP="00961395">
      <w:pPr>
        <w:autoSpaceDE w:val="0"/>
        <w:autoSpaceDN w:val="0"/>
        <w:adjustRightInd w:val="0"/>
        <w:spacing w:after="0" w:line="240" w:lineRule="auto"/>
        <w:jc w:val="both"/>
        <w:rPr>
          <w:rFonts w:ascii="Times New Roman" w:hAnsi="Times New Roman"/>
          <w:sz w:val="24"/>
          <w:szCs w:val="24"/>
        </w:rPr>
      </w:pPr>
      <w:r w:rsidRPr="00961395">
        <w:rPr>
          <w:rFonts w:ascii="Times New Roman" w:hAnsi="Times New Roman"/>
          <w:sz w:val="24"/>
          <w:szCs w:val="24"/>
        </w:rPr>
        <w:t xml:space="preserve"> </w:t>
      </w:r>
      <w:r w:rsidR="001255B0">
        <w:rPr>
          <w:rFonts w:ascii="Times New Roman" w:hAnsi="Times New Roman"/>
          <w:sz w:val="24"/>
          <w:szCs w:val="24"/>
        </w:rPr>
        <w:t>В</w:t>
      </w:r>
      <w:r w:rsidR="00961395">
        <w:rPr>
          <w:rFonts w:ascii="Times New Roman" w:hAnsi="Times New Roman"/>
          <w:sz w:val="24"/>
          <w:szCs w:val="24"/>
        </w:rPr>
        <w:t xml:space="preserve"> МАУ «ГЦПТ» </w:t>
      </w:r>
      <w:r w:rsidR="001538DE">
        <w:rPr>
          <w:rFonts w:ascii="Times New Roman" w:hAnsi="Times New Roman"/>
          <w:sz w:val="24"/>
          <w:szCs w:val="24"/>
        </w:rPr>
        <w:t xml:space="preserve">продолжает </w:t>
      </w:r>
      <w:r w:rsidR="00961395">
        <w:rPr>
          <w:rFonts w:ascii="Times New Roman" w:hAnsi="Times New Roman"/>
          <w:sz w:val="24"/>
          <w:szCs w:val="24"/>
        </w:rPr>
        <w:t>действ</w:t>
      </w:r>
      <w:r w:rsidR="001538DE">
        <w:rPr>
          <w:rFonts w:ascii="Times New Roman" w:hAnsi="Times New Roman"/>
          <w:sz w:val="24"/>
          <w:szCs w:val="24"/>
        </w:rPr>
        <w:t>овать</w:t>
      </w:r>
      <w:r w:rsidR="00961395">
        <w:rPr>
          <w:rFonts w:ascii="Times New Roman" w:hAnsi="Times New Roman"/>
          <w:sz w:val="24"/>
          <w:szCs w:val="24"/>
        </w:rPr>
        <w:t xml:space="preserve"> программа по т</w:t>
      </w:r>
      <w:r w:rsidRPr="00961395">
        <w:rPr>
          <w:rFonts w:ascii="Times New Roman" w:hAnsi="Times New Roman"/>
          <w:sz w:val="24"/>
          <w:szCs w:val="24"/>
        </w:rPr>
        <w:t>рудоустройств</w:t>
      </w:r>
      <w:r w:rsidR="00961395">
        <w:rPr>
          <w:rFonts w:ascii="Times New Roman" w:hAnsi="Times New Roman"/>
          <w:sz w:val="24"/>
          <w:szCs w:val="24"/>
        </w:rPr>
        <w:t>у</w:t>
      </w:r>
      <w:r w:rsidRPr="00961395">
        <w:rPr>
          <w:rFonts w:ascii="Times New Roman" w:hAnsi="Times New Roman"/>
          <w:sz w:val="24"/>
          <w:szCs w:val="24"/>
        </w:rPr>
        <w:t xml:space="preserve"> подростков</w:t>
      </w:r>
      <w:r w:rsidR="00961395">
        <w:rPr>
          <w:rFonts w:ascii="Times New Roman" w:hAnsi="Times New Roman"/>
          <w:sz w:val="24"/>
          <w:szCs w:val="24"/>
        </w:rPr>
        <w:t xml:space="preserve">. В этом году ребята </w:t>
      </w:r>
      <w:r w:rsidR="001255B0">
        <w:rPr>
          <w:rFonts w:ascii="Times New Roman" w:hAnsi="Times New Roman"/>
          <w:sz w:val="24"/>
          <w:szCs w:val="24"/>
        </w:rPr>
        <w:t>разрабатыв</w:t>
      </w:r>
      <w:r w:rsidR="00961395">
        <w:rPr>
          <w:rFonts w:ascii="Times New Roman" w:hAnsi="Times New Roman"/>
          <w:sz w:val="24"/>
          <w:szCs w:val="24"/>
        </w:rPr>
        <w:t xml:space="preserve">али </w:t>
      </w:r>
      <w:r w:rsidR="001255B0">
        <w:rPr>
          <w:rFonts w:ascii="Times New Roman" w:hAnsi="Times New Roman"/>
          <w:sz w:val="24"/>
          <w:szCs w:val="24"/>
        </w:rPr>
        <w:t>игрушки для игровых зон театров и библиотек</w:t>
      </w:r>
      <w:r w:rsidR="0087524C">
        <w:rPr>
          <w:rFonts w:ascii="Times New Roman" w:hAnsi="Times New Roman"/>
          <w:sz w:val="24"/>
          <w:szCs w:val="24"/>
        </w:rPr>
        <w:t>.</w:t>
      </w:r>
      <w:r w:rsidR="001255B0">
        <w:rPr>
          <w:rFonts w:ascii="Times New Roman" w:hAnsi="Times New Roman"/>
          <w:sz w:val="24"/>
          <w:szCs w:val="24"/>
        </w:rPr>
        <w:t xml:space="preserve"> </w:t>
      </w:r>
      <w:proofErr w:type="gramStart"/>
      <w:r w:rsidR="001255B0">
        <w:rPr>
          <w:rFonts w:ascii="Times New Roman" w:hAnsi="Times New Roman"/>
          <w:sz w:val="24"/>
          <w:szCs w:val="24"/>
        </w:rPr>
        <w:t>Заключено соглашение о сотрудничестве с библиотекой им. Н.К. Крупской и ГАУК НАМТ «Глобус» о реализации проекта «</w:t>
      </w:r>
      <w:r w:rsidR="00814A7E" w:rsidRPr="00814A7E">
        <w:rPr>
          <w:rFonts w:ascii="Times New Roman" w:hAnsi="Times New Roman"/>
          <w:bCs/>
          <w:sz w:val="24"/>
          <w:szCs w:val="24"/>
        </w:rPr>
        <w:t>Создание коллекций игрушек для детей 4 -7 лет по мотивам детских спектаклей из репертуара молодежного театра и художественных произведений для литературной гостиной детской библиотеки, создание игровых зон в этих учреждениях как условие расширения их культурно-просветительских и воспитательных функций</w:t>
      </w:r>
      <w:r w:rsidR="001255B0">
        <w:rPr>
          <w:rFonts w:ascii="Times New Roman" w:hAnsi="Times New Roman"/>
          <w:sz w:val="24"/>
          <w:szCs w:val="24"/>
        </w:rPr>
        <w:t>».</w:t>
      </w:r>
      <w:proofErr w:type="gramEnd"/>
      <w:r w:rsidR="001255B0">
        <w:rPr>
          <w:rFonts w:ascii="Times New Roman" w:hAnsi="Times New Roman"/>
          <w:sz w:val="24"/>
          <w:szCs w:val="24"/>
        </w:rPr>
        <w:t xml:space="preserve"> Проект получил поддержку фонда Президентских грантов. </w:t>
      </w:r>
    </w:p>
    <w:p w:rsidR="00255537" w:rsidRPr="00C35397" w:rsidRDefault="00C35397" w:rsidP="00C353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255537" w:rsidRPr="00043EBA">
        <w:rPr>
          <w:rFonts w:ascii="Times New Roman" w:hAnsi="Times New Roman"/>
          <w:sz w:val="24"/>
          <w:szCs w:val="24"/>
        </w:rPr>
        <w:t>Повы</w:t>
      </w:r>
      <w:r>
        <w:rPr>
          <w:rFonts w:ascii="Times New Roman" w:hAnsi="Times New Roman"/>
          <w:sz w:val="24"/>
          <w:szCs w:val="24"/>
        </w:rPr>
        <w:t>шение</w:t>
      </w:r>
      <w:r w:rsidR="00255537" w:rsidRPr="00043EBA">
        <w:rPr>
          <w:rFonts w:ascii="Times New Roman" w:hAnsi="Times New Roman"/>
          <w:sz w:val="24"/>
          <w:szCs w:val="24"/>
        </w:rPr>
        <w:t xml:space="preserve"> рейтинг</w:t>
      </w:r>
      <w:r>
        <w:rPr>
          <w:rFonts w:ascii="Times New Roman" w:hAnsi="Times New Roman"/>
          <w:sz w:val="24"/>
          <w:szCs w:val="24"/>
        </w:rPr>
        <w:t>а</w:t>
      </w:r>
      <w:r w:rsidR="00255537" w:rsidRPr="00043EBA">
        <w:rPr>
          <w:rFonts w:ascii="Times New Roman" w:hAnsi="Times New Roman"/>
          <w:sz w:val="24"/>
          <w:szCs w:val="24"/>
        </w:rPr>
        <w:t xml:space="preserve"> </w:t>
      </w:r>
      <w:r w:rsidR="00255537">
        <w:rPr>
          <w:rFonts w:ascii="Times New Roman" w:hAnsi="Times New Roman"/>
          <w:sz w:val="24"/>
          <w:szCs w:val="24"/>
        </w:rPr>
        <w:t>ГЦПТ</w:t>
      </w:r>
      <w:r w:rsidR="00255537" w:rsidRPr="00043EBA">
        <w:rPr>
          <w:rFonts w:ascii="Times New Roman" w:hAnsi="Times New Roman"/>
          <w:sz w:val="24"/>
          <w:szCs w:val="24"/>
        </w:rPr>
        <w:t xml:space="preserve"> </w:t>
      </w:r>
      <w:r w:rsidR="00255537">
        <w:rPr>
          <w:rFonts w:ascii="Times New Roman" w:hAnsi="Times New Roman"/>
          <w:sz w:val="24"/>
          <w:szCs w:val="24"/>
        </w:rPr>
        <w:t>как развивающей структуры города</w:t>
      </w:r>
      <w:r>
        <w:rPr>
          <w:rFonts w:ascii="Times New Roman" w:hAnsi="Times New Roman"/>
          <w:sz w:val="24"/>
          <w:szCs w:val="24"/>
        </w:rPr>
        <w:t xml:space="preserve"> получило подтверждение в том, что сотрудник</w:t>
      </w:r>
      <w:r w:rsidR="00A54B1F">
        <w:rPr>
          <w:rFonts w:ascii="Times New Roman" w:hAnsi="Times New Roman"/>
          <w:sz w:val="24"/>
          <w:szCs w:val="24"/>
        </w:rPr>
        <w:t>и</w:t>
      </w:r>
      <w:r>
        <w:rPr>
          <w:rFonts w:ascii="Times New Roman" w:hAnsi="Times New Roman"/>
          <w:sz w:val="24"/>
          <w:szCs w:val="24"/>
        </w:rPr>
        <w:t xml:space="preserve"> учреждения </w:t>
      </w:r>
      <w:r w:rsidR="001255B0">
        <w:rPr>
          <w:rFonts w:ascii="Times New Roman" w:hAnsi="Times New Roman"/>
          <w:sz w:val="24"/>
          <w:szCs w:val="24"/>
        </w:rPr>
        <w:t xml:space="preserve">организовали мероприятие </w:t>
      </w:r>
      <w:proofErr w:type="spellStart"/>
      <w:r w:rsidR="001255B0">
        <w:rPr>
          <w:rFonts w:ascii="Times New Roman" w:hAnsi="Times New Roman"/>
          <w:sz w:val="24"/>
          <w:szCs w:val="24"/>
        </w:rPr>
        <w:t>Футуратон</w:t>
      </w:r>
      <w:proofErr w:type="spellEnd"/>
      <w:r w:rsidR="001255B0">
        <w:rPr>
          <w:rFonts w:ascii="Times New Roman" w:hAnsi="Times New Roman"/>
          <w:sz w:val="24"/>
          <w:szCs w:val="24"/>
        </w:rPr>
        <w:t xml:space="preserve"> «Новосибирск 2020+», прошедшее при участии эксперта от Ассоциации «Кружковое движение», руководителя </w:t>
      </w:r>
      <w:proofErr w:type="spellStart"/>
      <w:r w:rsidR="001255B0">
        <w:rPr>
          <w:rFonts w:ascii="Times New Roman" w:hAnsi="Times New Roman"/>
          <w:sz w:val="24"/>
          <w:szCs w:val="24"/>
        </w:rPr>
        <w:t>фаблаба</w:t>
      </w:r>
      <w:proofErr w:type="spellEnd"/>
      <w:r w:rsidR="001255B0">
        <w:rPr>
          <w:rFonts w:ascii="Times New Roman" w:hAnsi="Times New Roman"/>
          <w:sz w:val="24"/>
          <w:szCs w:val="24"/>
        </w:rPr>
        <w:t xml:space="preserve"> Московского политехнического института</w:t>
      </w:r>
      <w:r w:rsidR="00E1727A" w:rsidRPr="00E1727A">
        <w:rPr>
          <w:rFonts w:ascii="Times New Roman" w:hAnsi="Times New Roman"/>
          <w:sz w:val="24"/>
          <w:szCs w:val="24"/>
        </w:rPr>
        <w:t xml:space="preserve"> </w:t>
      </w:r>
      <w:r w:rsidR="001255B0">
        <w:rPr>
          <w:rFonts w:ascii="Times New Roman" w:hAnsi="Times New Roman"/>
          <w:sz w:val="24"/>
          <w:szCs w:val="24"/>
        </w:rPr>
        <w:t>О.</w:t>
      </w:r>
      <w:r w:rsidR="00117ECE">
        <w:rPr>
          <w:rFonts w:ascii="Times New Roman" w:hAnsi="Times New Roman"/>
          <w:sz w:val="24"/>
          <w:szCs w:val="24"/>
        </w:rPr>
        <w:t>В.</w:t>
      </w:r>
      <w:r w:rsidR="001255B0">
        <w:rPr>
          <w:rFonts w:ascii="Times New Roman" w:hAnsi="Times New Roman"/>
          <w:sz w:val="24"/>
          <w:szCs w:val="24"/>
        </w:rPr>
        <w:t xml:space="preserve"> </w:t>
      </w:r>
      <w:proofErr w:type="spellStart"/>
      <w:r w:rsidR="001255B0">
        <w:rPr>
          <w:rFonts w:ascii="Times New Roman" w:hAnsi="Times New Roman"/>
          <w:sz w:val="24"/>
          <w:szCs w:val="24"/>
        </w:rPr>
        <w:t>Прудковской</w:t>
      </w:r>
      <w:proofErr w:type="spellEnd"/>
      <w:r w:rsidR="001255B0">
        <w:rPr>
          <w:rFonts w:ascii="Times New Roman" w:hAnsi="Times New Roman"/>
          <w:sz w:val="24"/>
          <w:szCs w:val="24"/>
        </w:rPr>
        <w:t xml:space="preserve">. Эксперт отметила как высокий организационный уровень (на мероприятие было подано более 150 заявок), так и хорошее наполнение мероприятия, </w:t>
      </w:r>
      <w:r w:rsidR="00117ECE">
        <w:rPr>
          <w:rFonts w:ascii="Times New Roman" w:hAnsi="Times New Roman"/>
          <w:sz w:val="24"/>
          <w:szCs w:val="24"/>
        </w:rPr>
        <w:t>двустороннюю модель</w:t>
      </w:r>
      <w:proofErr w:type="gramStart"/>
      <w:r w:rsidR="00117ECE">
        <w:rPr>
          <w:rFonts w:ascii="Times New Roman" w:hAnsi="Times New Roman"/>
          <w:sz w:val="24"/>
          <w:szCs w:val="24"/>
        </w:rPr>
        <w:t xml:space="preserve"> </w:t>
      </w:r>
      <w:r w:rsidR="00956C40">
        <w:rPr>
          <w:rFonts w:ascii="Times New Roman" w:hAnsi="Times New Roman"/>
          <w:sz w:val="24"/>
          <w:szCs w:val="24"/>
        </w:rPr>
        <w:t>.</w:t>
      </w:r>
      <w:proofErr w:type="gramEnd"/>
      <w:r w:rsidR="00117ECE">
        <w:rPr>
          <w:rFonts w:ascii="Times New Roman" w:hAnsi="Times New Roman"/>
          <w:sz w:val="24"/>
          <w:szCs w:val="24"/>
        </w:rPr>
        <w:t>взаимодействия школьников и представителей учреждений культуры и молодежной политики города.</w:t>
      </w:r>
    </w:p>
    <w:p w:rsidR="00255537" w:rsidRPr="00117ECE" w:rsidRDefault="00AC3494" w:rsidP="00AC349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255537" w:rsidRPr="00043EBA">
        <w:rPr>
          <w:rFonts w:ascii="Times New Roman" w:hAnsi="Times New Roman"/>
          <w:sz w:val="24"/>
          <w:szCs w:val="24"/>
        </w:rPr>
        <w:t>Созда</w:t>
      </w:r>
      <w:r>
        <w:rPr>
          <w:rFonts w:ascii="Times New Roman" w:hAnsi="Times New Roman"/>
          <w:sz w:val="24"/>
          <w:szCs w:val="24"/>
        </w:rPr>
        <w:t>ние</w:t>
      </w:r>
      <w:r w:rsidR="00255537" w:rsidRPr="00043EBA">
        <w:rPr>
          <w:rFonts w:ascii="Times New Roman" w:hAnsi="Times New Roman"/>
          <w:sz w:val="24"/>
          <w:szCs w:val="24"/>
        </w:rPr>
        <w:t xml:space="preserve"> услови</w:t>
      </w:r>
      <w:r>
        <w:rPr>
          <w:rFonts w:ascii="Times New Roman" w:hAnsi="Times New Roman"/>
          <w:sz w:val="24"/>
          <w:szCs w:val="24"/>
        </w:rPr>
        <w:t>й</w:t>
      </w:r>
      <w:r w:rsidR="00255537" w:rsidRPr="00043EBA">
        <w:rPr>
          <w:rFonts w:ascii="Times New Roman" w:hAnsi="Times New Roman"/>
          <w:sz w:val="24"/>
          <w:szCs w:val="24"/>
        </w:rPr>
        <w:t xml:space="preserve"> для активного освоения и </w:t>
      </w:r>
      <w:proofErr w:type="gramStart"/>
      <w:r w:rsidR="00255537">
        <w:rPr>
          <w:rFonts w:ascii="Times New Roman" w:hAnsi="Times New Roman"/>
          <w:sz w:val="24"/>
          <w:szCs w:val="24"/>
        </w:rPr>
        <w:t>применения</w:t>
      </w:r>
      <w:proofErr w:type="gramEnd"/>
      <w:r w:rsidR="00255537">
        <w:rPr>
          <w:rFonts w:ascii="Times New Roman" w:hAnsi="Times New Roman"/>
          <w:sz w:val="24"/>
          <w:szCs w:val="24"/>
        </w:rPr>
        <w:t xml:space="preserve"> </w:t>
      </w:r>
      <w:r w:rsidR="00255537" w:rsidRPr="00043EBA">
        <w:rPr>
          <w:rFonts w:ascii="Times New Roman" w:hAnsi="Times New Roman"/>
          <w:sz w:val="24"/>
          <w:szCs w:val="24"/>
        </w:rPr>
        <w:t>новых информацио</w:t>
      </w:r>
      <w:r>
        <w:rPr>
          <w:rFonts w:ascii="Times New Roman" w:hAnsi="Times New Roman"/>
          <w:sz w:val="24"/>
          <w:szCs w:val="24"/>
        </w:rPr>
        <w:t xml:space="preserve">нно-коммуникационных технологий позволило </w:t>
      </w:r>
      <w:r w:rsidR="00117ECE" w:rsidRPr="00117ECE">
        <w:rPr>
          <w:rFonts w:ascii="Times New Roman" w:hAnsi="Times New Roman"/>
        </w:rPr>
        <w:t xml:space="preserve">тестировать несколько </w:t>
      </w:r>
      <w:proofErr w:type="spellStart"/>
      <w:r w:rsidR="00117ECE" w:rsidRPr="00117ECE">
        <w:rPr>
          <w:rFonts w:ascii="Times New Roman" w:hAnsi="Times New Roman"/>
        </w:rPr>
        <w:t>онлайн-платформ</w:t>
      </w:r>
      <w:proofErr w:type="spellEnd"/>
      <w:r w:rsidR="00117ECE" w:rsidRPr="00117ECE">
        <w:rPr>
          <w:rFonts w:ascii="Times New Roman" w:hAnsi="Times New Roman"/>
        </w:rPr>
        <w:t xml:space="preserve"> для взаимодействия участников: </w:t>
      </w:r>
      <w:r w:rsidR="00117ECE" w:rsidRPr="00117ECE">
        <w:rPr>
          <w:rFonts w:ascii="Times New Roman" w:hAnsi="Times New Roman"/>
          <w:lang w:val="en-US"/>
        </w:rPr>
        <w:t>Zoom</w:t>
      </w:r>
      <w:r w:rsidR="00117ECE" w:rsidRPr="00117ECE">
        <w:rPr>
          <w:rFonts w:ascii="Times New Roman" w:hAnsi="Times New Roman"/>
        </w:rPr>
        <w:t xml:space="preserve">, </w:t>
      </w:r>
      <w:r w:rsidR="00117ECE" w:rsidRPr="00117ECE">
        <w:rPr>
          <w:rFonts w:ascii="Times New Roman" w:hAnsi="Times New Roman"/>
          <w:lang w:val="en-US"/>
        </w:rPr>
        <w:t>Discord</w:t>
      </w:r>
      <w:r w:rsidR="00117ECE" w:rsidRPr="00117ECE">
        <w:rPr>
          <w:rFonts w:ascii="Times New Roman" w:hAnsi="Times New Roman"/>
        </w:rPr>
        <w:t xml:space="preserve">, </w:t>
      </w:r>
      <w:r w:rsidR="00117ECE" w:rsidRPr="00117ECE">
        <w:rPr>
          <w:rFonts w:ascii="Times New Roman" w:hAnsi="Times New Roman"/>
          <w:lang w:val="en-US"/>
        </w:rPr>
        <w:t>YouTube</w:t>
      </w:r>
      <w:r w:rsidR="00117ECE" w:rsidRPr="00117ECE">
        <w:rPr>
          <w:rFonts w:ascii="Times New Roman" w:hAnsi="Times New Roman"/>
        </w:rPr>
        <w:t xml:space="preserve">, </w:t>
      </w:r>
      <w:r w:rsidR="00117ECE" w:rsidRPr="00117ECE">
        <w:rPr>
          <w:rFonts w:ascii="Times New Roman" w:hAnsi="Times New Roman"/>
          <w:lang w:val="en-US"/>
        </w:rPr>
        <w:t>Google</w:t>
      </w:r>
      <w:r w:rsidR="00117ECE" w:rsidRPr="00117ECE">
        <w:rPr>
          <w:rFonts w:ascii="Times New Roman" w:hAnsi="Times New Roman"/>
        </w:rPr>
        <w:t xml:space="preserve"> </w:t>
      </w:r>
      <w:r w:rsidR="00117ECE" w:rsidRPr="00117ECE">
        <w:rPr>
          <w:rFonts w:ascii="Times New Roman" w:hAnsi="Times New Roman"/>
          <w:lang w:val="en-US"/>
        </w:rPr>
        <w:t>Meet</w:t>
      </w:r>
      <w:r w:rsidR="00117ECE" w:rsidRPr="00117ECE">
        <w:rPr>
          <w:rFonts w:ascii="Times New Roman" w:hAnsi="Times New Roman"/>
        </w:rPr>
        <w:t xml:space="preserve">, </w:t>
      </w:r>
      <w:proofErr w:type="spellStart"/>
      <w:r w:rsidR="00117ECE" w:rsidRPr="00117ECE">
        <w:rPr>
          <w:rFonts w:ascii="Times New Roman" w:hAnsi="Times New Roman"/>
          <w:lang w:val="en-US"/>
        </w:rPr>
        <w:t>Miro</w:t>
      </w:r>
      <w:proofErr w:type="spellEnd"/>
      <w:r w:rsidR="00117ECE" w:rsidRPr="00117ECE">
        <w:rPr>
          <w:rFonts w:ascii="Times New Roman" w:hAnsi="Times New Roman"/>
        </w:rPr>
        <w:t xml:space="preserve">, </w:t>
      </w:r>
      <w:proofErr w:type="spellStart"/>
      <w:r w:rsidR="00117ECE" w:rsidRPr="00117ECE">
        <w:rPr>
          <w:rFonts w:ascii="Times New Roman" w:hAnsi="Times New Roman"/>
          <w:lang w:val="en-US"/>
        </w:rPr>
        <w:t>Jamboard</w:t>
      </w:r>
      <w:proofErr w:type="spellEnd"/>
      <w:r w:rsidR="00117ECE" w:rsidRPr="00117ECE">
        <w:rPr>
          <w:rFonts w:ascii="Times New Roman" w:hAnsi="Times New Roman"/>
        </w:rPr>
        <w:t xml:space="preserve">, </w:t>
      </w:r>
      <w:proofErr w:type="spellStart"/>
      <w:r w:rsidR="00117ECE" w:rsidRPr="00117ECE">
        <w:rPr>
          <w:rFonts w:ascii="Times New Roman" w:hAnsi="Times New Roman"/>
          <w:lang w:val="en-US"/>
        </w:rPr>
        <w:t>Kahoot</w:t>
      </w:r>
      <w:proofErr w:type="spellEnd"/>
      <w:r w:rsidR="00117ECE" w:rsidRPr="00117ECE">
        <w:rPr>
          <w:rFonts w:ascii="Times New Roman" w:hAnsi="Times New Roman"/>
        </w:rPr>
        <w:t xml:space="preserve">, </w:t>
      </w:r>
      <w:proofErr w:type="spellStart"/>
      <w:proofErr w:type="gramStart"/>
      <w:r w:rsidR="00117ECE" w:rsidRPr="00117ECE">
        <w:rPr>
          <w:rFonts w:ascii="Times New Roman" w:hAnsi="Times New Roman"/>
          <w:lang w:val="en-US"/>
        </w:rPr>
        <w:t>Trello</w:t>
      </w:r>
      <w:proofErr w:type="spellEnd"/>
      <w:proofErr w:type="gramEnd"/>
      <w:r w:rsidR="00255537">
        <w:rPr>
          <w:rFonts w:ascii="Times New Roman" w:hAnsi="Times New Roman"/>
          <w:sz w:val="24"/>
          <w:szCs w:val="24"/>
        </w:rPr>
        <w:t>.</w:t>
      </w:r>
      <w:r w:rsidR="00117ECE">
        <w:rPr>
          <w:rFonts w:ascii="Times New Roman" w:hAnsi="Times New Roman"/>
          <w:sz w:val="24"/>
          <w:szCs w:val="24"/>
        </w:rPr>
        <w:t xml:space="preserve"> Сейчас у МАУ ГЦПТ есть оплаченный </w:t>
      </w:r>
      <w:proofErr w:type="spellStart"/>
      <w:r w:rsidR="00117ECE">
        <w:rPr>
          <w:rFonts w:ascii="Times New Roman" w:hAnsi="Times New Roman"/>
          <w:sz w:val="24"/>
          <w:szCs w:val="24"/>
        </w:rPr>
        <w:t>аккаунт</w:t>
      </w:r>
      <w:proofErr w:type="spellEnd"/>
      <w:r w:rsidR="00117ECE">
        <w:rPr>
          <w:rFonts w:ascii="Times New Roman" w:hAnsi="Times New Roman"/>
          <w:sz w:val="24"/>
          <w:szCs w:val="24"/>
        </w:rPr>
        <w:t xml:space="preserve"> </w:t>
      </w:r>
      <w:r w:rsidR="00117ECE" w:rsidRPr="00117ECE">
        <w:rPr>
          <w:rFonts w:ascii="Times New Roman" w:hAnsi="Times New Roman"/>
          <w:sz w:val="24"/>
          <w:szCs w:val="24"/>
        </w:rPr>
        <w:t xml:space="preserve">на платформе </w:t>
      </w:r>
      <w:r w:rsidR="00117ECE" w:rsidRPr="00117ECE">
        <w:rPr>
          <w:rFonts w:ascii="Times New Roman" w:hAnsi="Times New Roman"/>
          <w:sz w:val="24"/>
          <w:szCs w:val="24"/>
          <w:lang w:val="en-US"/>
        </w:rPr>
        <w:t>Zoom</w:t>
      </w:r>
      <w:r w:rsidR="00117ECE" w:rsidRPr="00117ECE">
        <w:rPr>
          <w:rFonts w:ascii="Times New Roman" w:hAnsi="Times New Roman"/>
          <w:sz w:val="24"/>
          <w:szCs w:val="24"/>
        </w:rPr>
        <w:t xml:space="preserve">, что позволяет проводить </w:t>
      </w:r>
      <w:proofErr w:type="spellStart"/>
      <w:r w:rsidR="00117ECE" w:rsidRPr="00117ECE">
        <w:rPr>
          <w:rFonts w:ascii="Times New Roman" w:hAnsi="Times New Roman"/>
          <w:sz w:val="24"/>
          <w:szCs w:val="24"/>
        </w:rPr>
        <w:t>онлайн-мероприятия</w:t>
      </w:r>
      <w:proofErr w:type="spellEnd"/>
      <w:r w:rsidR="00117ECE" w:rsidRPr="00117ECE">
        <w:rPr>
          <w:rFonts w:ascii="Times New Roman" w:hAnsi="Times New Roman"/>
          <w:sz w:val="24"/>
          <w:szCs w:val="24"/>
        </w:rPr>
        <w:t xml:space="preserve"> длительностью до 24 часов.</w:t>
      </w:r>
    </w:p>
    <w:p w:rsidR="00255537" w:rsidRPr="00117ECE" w:rsidRDefault="00AC3494" w:rsidP="00AC3494">
      <w:pPr>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sz w:val="24"/>
          <w:szCs w:val="24"/>
        </w:rPr>
        <w:t xml:space="preserve">- </w:t>
      </w:r>
      <w:r w:rsidRPr="00ED7A83">
        <w:rPr>
          <w:rFonts w:ascii="Times New Roman" w:hAnsi="Times New Roman"/>
          <w:sz w:val="24"/>
          <w:szCs w:val="24"/>
        </w:rPr>
        <w:t>Продвижение в отношении о</w:t>
      </w:r>
      <w:r w:rsidR="00255537" w:rsidRPr="00ED7A83">
        <w:rPr>
          <w:rFonts w:ascii="Times New Roman" w:hAnsi="Times New Roman"/>
          <w:sz w:val="24"/>
          <w:szCs w:val="24"/>
        </w:rPr>
        <w:t>рганиз</w:t>
      </w:r>
      <w:r w:rsidRPr="00ED7A83">
        <w:rPr>
          <w:rFonts w:ascii="Times New Roman" w:hAnsi="Times New Roman"/>
          <w:sz w:val="24"/>
          <w:szCs w:val="24"/>
        </w:rPr>
        <w:t>ации</w:t>
      </w:r>
      <w:r w:rsidR="00255537" w:rsidRPr="00ED7A83">
        <w:rPr>
          <w:rFonts w:ascii="Times New Roman" w:hAnsi="Times New Roman"/>
          <w:sz w:val="24"/>
          <w:szCs w:val="24"/>
        </w:rPr>
        <w:t xml:space="preserve"> полноценн</w:t>
      </w:r>
      <w:r w:rsidRPr="00ED7A83">
        <w:rPr>
          <w:rFonts w:ascii="Times New Roman" w:hAnsi="Times New Roman"/>
          <w:sz w:val="24"/>
          <w:szCs w:val="24"/>
        </w:rPr>
        <w:t>ой</w:t>
      </w:r>
      <w:r w:rsidR="00255537" w:rsidRPr="00ED7A83">
        <w:rPr>
          <w:rFonts w:ascii="Times New Roman" w:hAnsi="Times New Roman"/>
          <w:sz w:val="24"/>
          <w:szCs w:val="24"/>
        </w:rPr>
        <w:t xml:space="preserve"> систем</w:t>
      </w:r>
      <w:r w:rsidRPr="00ED7A83">
        <w:rPr>
          <w:rFonts w:ascii="Times New Roman" w:hAnsi="Times New Roman"/>
          <w:sz w:val="24"/>
          <w:szCs w:val="24"/>
        </w:rPr>
        <w:t>ы</w:t>
      </w:r>
      <w:r w:rsidR="00255537" w:rsidRPr="00ED7A83">
        <w:rPr>
          <w:rFonts w:ascii="Times New Roman" w:hAnsi="Times New Roman"/>
          <w:sz w:val="24"/>
          <w:szCs w:val="24"/>
        </w:rPr>
        <w:t xml:space="preserve"> обратной связи со школьниками, родителями, научным и экспертным сообществом</w:t>
      </w:r>
      <w:r w:rsidRPr="00ED7A83">
        <w:rPr>
          <w:rFonts w:ascii="Times New Roman" w:hAnsi="Times New Roman"/>
          <w:sz w:val="24"/>
          <w:szCs w:val="24"/>
        </w:rPr>
        <w:t xml:space="preserve"> и т.п. отразилось в налаживании регулярных встреч с участниками программы РПИК разных лет,</w:t>
      </w:r>
      <w:r w:rsidR="00956C40" w:rsidRPr="00ED7A83">
        <w:rPr>
          <w:rFonts w:ascii="Times New Roman" w:hAnsi="Times New Roman"/>
          <w:sz w:val="24"/>
          <w:szCs w:val="24"/>
        </w:rPr>
        <w:t xml:space="preserve"> которые продолжают участвовать в проведении модулей программы</w:t>
      </w:r>
      <w:r w:rsidR="00956C40">
        <w:rPr>
          <w:rFonts w:ascii="Times New Roman" w:hAnsi="Times New Roman"/>
          <w:sz w:val="24"/>
          <w:szCs w:val="24"/>
        </w:rPr>
        <w:t xml:space="preserve"> в качестве координаторов</w:t>
      </w:r>
      <w:r>
        <w:rPr>
          <w:rFonts w:ascii="Times New Roman" w:hAnsi="Times New Roman"/>
          <w:sz w:val="24"/>
          <w:szCs w:val="24"/>
        </w:rPr>
        <w:t>.</w:t>
      </w:r>
      <w:r w:rsidR="00ED7A83">
        <w:rPr>
          <w:rFonts w:ascii="Times New Roman" w:hAnsi="Times New Roman"/>
          <w:sz w:val="24"/>
          <w:szCs w:val="24"/>
        </w:rPr>
        <w:t xml:space="preserve"> Два человека из них пополнили штат учреждения в качестве специалистов по работе с молодежью.</w:t>
      </w:r>
    </w:p>
    <w:p w:rsidR="00AF36F3" w:rsidRPr="00AF36F3" w:rsidRDefault="00AF36F3" w:rsidP="00B83E91">
      <w:pPr>
        <w:spacing w:after="0" w:line="240" w:lineRule="auto"/>
        <w:ind w:left="284"/>
        <w:jc w:val="both"/>
        <w:rPr>
          <w:rFonts w:ascii="Times New Roman" w:hAnsi="Times New Roman"/>
          <w:sz w:val="24"/>
          <w:szCs w:val="24"/>
        </w:rPr>
      </w:pPr>
    </w:p>
    <w:p w:rsidR="007079A7" w:rsidRPr="00527C73" w:rsidRDefault="007079A7" w:rsidP="00527C73">
      <w:pPr>
        <w:spacing w:after="0" w:line="240" w:lineRule="auto"/>
        <w:ind w:firstLine="426"/>
        <w:jc w:val="both"/>
        <w:rPr>
          <w:rFonts w:ascii="Times New Roman" w:hAnsi="Times New Roman"/>
          <w:b/>
          <w:sz w:val="24"/>
          <w:szCs w:val="24"/>
        </w:rPr>
      </w:pPr>
      <w:r w:rsidRPr="007E1EB2">
        <w:rPr>
          <w:rFonts w:ascii="Times New Roman" w:hAnsi="Times New Roman"/>
          <w:b/>
          <w:sz w:val="24"/>
          <w:szCs w:val="24"/>
        </w:rPr>
        <w:t>2. Направления работы учреждения.</w:t>
      </w:r>
      <w:r w:rsidR="00527C73">
        <w:rPr>
          <w:rFonts w:ascii="Times New Roman" w:hAnsi="Times New Roman"/>
          <w:b/>
          <w:sz w:val="24"/>
          <w:szCs w:val="24"/>
        </w:rPr>
        <w:t xml:space="preserve"> </w:t>
      </w:r>
      <w:r w:rsidRPr="00527C73">
        <w:rPr>
          <w:rFonts w:ascii="Times New Roman" w:hAnsi="Times New Roman"/>
          <w:i/>
          <w:sz w:val="24"/>
          <w:szCs w:val="24"/>
        </w:rPr>
        <w:t>Указать</w:t>
      </w:r>
      <w:r w:rsidR="00533BCD">
        <w:rPr>
          <w:rFonts w:ascii="Times New Roman" w:hAnsi="Times New Roman"/>
          <w:i/>
          <w:sz w:val="24"/>
          <w:szCs w:val="24"/>
        </w:rPr>
        <w:t>,</w:t>
      </w:r>
      <w:r w:rsidRPr="00527C73">
        <w:rPr>
          <w:rFonts w:ascii="Times New Roman" w:hAnsi="Times New Roman"/>
          <w:i/>
          <w:sz w:val="24"/>
          <w:szCs w:val="24"/>
        </w:rPr>
        <w:t xml:space="preserve"> какие направления в качестве приоритетов деятельности были определены учреждением на отчетный период (согласно Концепции молодежной политики </w:t>
      </w:r>
      <w:proofErr w:type="gramStart"/>
      <w:r w:rsidRPr="00527C73">
        <w:rPr>
          <w:rFonts w:ascii="Times New Roman" w:hAnsi="Times New Roman"/>
          <w:i/>
          <w:sz w:val="24"/>
          <w:szCs w:val="24"/>
        </w:rPr>
        <w:t>г</w:t>
      </w:r>
      <w:proofErr w:type="gramEnd"/>
      <w:r w:rsidRPr="00527C73">
        <w:rPr>
          <w:rFonts w:ascii="Times New Roman" w:hAnsi="Times New Roman"/>
          <w:i/>
          <w:sz w:val="24"/>
          <w:szCs w:val="24"/>
        </w:rPr>
        <w:t>. Новосибирска).</w:t>
      </w:r>
      <w:r w:rsidR="00527C73">
        <w:rPr>
          <w:rFonts w:ascii="Times New Roman" w:hAnsi="Times New Roman"/>
          <w:b/>
          <w:sz w:val="24"/>
          <w:szCs w:val="24"/>
        </w:rPr>
        <w:t xml:space="preserve"> </w:t>
      </w:r>
      <w:r w:rsidR="00527C73">
        <w:rPr>
          <w:rFonts w:ascii="Times New Roman" w:hAnsi="Times New Roman"/>
          <w:i/>
          <w:sz w:val="24"/>
          <w:szCs w:val="24"/>
        </w:rPr>
        <w:t>Изменились ли они</w:t>
      </w:r>
      <w:r w:rsidRPr="00527C73">
        <w:rPr>
          <w:rFonts w:ascii="Times New Roman" w:hAnsi="Times New Roman"/>
          <w:i/>
          <w:sz w:val="24"/>
          <w:szCs w:val="24"/>
        </w:rPr>
        <w:t xml:space="preserve"> по сравнению с предыдущим отчетным периодом? С чем связано введение новых направлений или отказ от предыдущего формата работы? </w:t>
      </w:r>
    </w:p>
    <w:p w:rsidR="007079A7" w:rsidRDefault="00527C73" w:rsidP="00527C73">
      <w:pPr>
        <w:spacing w:after="0" w:line="240" w:lineRule="auto"/>
        <w:ind w:firstLine="426"/>
        <w:jc w:val="both"/>
        <w:rPr>
          <w:rFonts w:ascii="Times New Roman" w:hAnsi="Times New Roman"/>
          <w:sz w:val="24"/>
          <w:szCs w:val="24"/>
        </w:rPr>
      </w:pPr>
      <w:r>
        <w:rPr>
          <w:rFonts w:ascii="Times New Roman" w:hAnsi="Times New Roman"/>
          <w:sz w:val="24"/>
          <w:szCs w:val="24"/>
        </w:rPr>
        <w:t>В качестве основных направлений деятельности были определены</w:t>
      </w:r>
      <w:r w:rsidR="008E41DD">
        <w:rPr>
          <w:rFonts w:ascii="Times New Roman" w:hAnsi="Times New Roman"/>
          <w:sz w:val="24"/>
          <w:szCs w:val="24"/>
        </w:rPr>
        <w:t>:</w:t>
      </w:r>
    </w:p>
    <w:p w:rsidR="008E41DD" w:rsidRDefault="008E41DD" w:rsidP="008E41DD">
      <w:pPr>
        <w:numPr>
          <w:ilvl w:val="0"/>
          <w:numId w:val="2"/>
        </w:numPr>
        <w:spacing w:after="0" w:line="240" w:lineRule="auto"/>
        <w:jc w:val="both"/>
        <w:rPr>
          <w:rFonts w:ascii="Times New Roman" w:hAnsi="Times New Roman"/>
          <w:sz w:val="24"/>
          <w:szCs w:val="24"/>
        </w:rPr>
      </w:pPr>
      <w:r w:rsidRPr="008E41DD">
        <w:rPr>
          <w:rFonts w:ascii="Times New Roman" w:hAnsi="Times New Roman"/>
          <w:sz w:val="24"/>
          <w:szCs w:val="24"/>
        </w:rPr>
        <w:t>Содействие развитию активной жизненной позиции молодежи</w:t>
      </w:r>
      <w:r>
        <w:rPr>
          <w:rFonts w:ascii="Times New Roman" w:hAnsi="Times New Roman"/>
          <w:sz w:val="24"/>
          <w:szCs w:val="24"/>
        </w:rPr>
        <w:t>;</w:t>
      </w:r>
    </w:p>
    <w:p w:rsidR="007D2796" w:rsidRPr="001C53DC" w:rsidRDefault="008E41DD" w:rsidP="001C53DC">
      <w:pPr>
        <w:numPr>
          <w:ilvl w:val="0"/>
          <w:numId w:val="2"/>
        </w:numPr>
        <w:spacing w:after="0" w:line="240" w:lineRule="auto"/>
        <w:jc w:val="both"/>
        <w:rPr>
          <w:rFonts w:ascii="Times New Roman" w:hAnsi="Times New Roman"/>
          <w:sz w:val="24"/>
          <w:szCs w:val="24"/>
        </w:rPr>
      </w:pPr>
      <w:r w:rsidRPr="008E41DD">
        <w:rPr>
          <w:rFonts w:ascii="Times New Roman" w:hAnsi="Times New Roman"/>
          <w:sz w:val="24"/>
          <w:szCs w:val="24"/>
        </w:rPr>
        <w:lastRenderedPageBreak/>
        <w:t>Содействие в выборе профессии и ориентировании на рынке труда</w:t>
      </w:r>
      <w:r w:rsidR="001C53DC">
        <w:rPr>
          <w:rFonts w:ascii="Times New Roman" w:hAnsi="Times New Roman"/>
          <w:sz w:val="24"/>
          <w:szCs w:val="24"/>
        </w:rPr>
        <w:t>.</w:t>
      </w:r>
    </w:p>
    <w:p w:rsidR="00F21650" w:rsidRPr="00F21650" w:rsidRDefault="00F21650" w:rsidP="00F21650">
      <w:pPr>
        <w:spacing w:after="0" w:line="240" w:lineRule="auto"/>
        <w:ind w:firstLine="426"/>
        <w:jc w:val="both"/>
        <w:rPr>
          <w:rFonts w:ascii="Times New Roman" w:hAnsi="Times New Roman"/>
          <w:sz w:val="24"/>
          <w:szCs w:val="24"/>
        </w:rPr>
      </w:pPr>
      <w:r>
        <w:rPr>
          <w:rFonts w:ascii="Times New Roman" w:hAnsi="Times New Roman"/>
          <w:sz w:val="24"/>
          <w:szCs w:val="24"/>
        </w:rPr>
        <w:t>По сравнению с предыдущим</w:t>
      </w:r>
      <w:r w:rsidR="00102951">
        <w:rPr>
          <w:rFonts w:ascii="Times New Roman" w:hAnsi="Times New Roman"/>
          <w:sz w:val="24"/>
          <w:szCs w:val="24"/>
        </w:rPr>
        <w:t xml:space="preserve"> периодо</w:t>
      </w:r>
      <w:r>
        <w:rPr>
          <w:rFonts w:ascii="Times New Roman" w:hAnsi="Times New Roman"/>
          <w:sz w:val="24"/>
          <w:szCs w:val="24"/>
        </w:rPr>
        <w:t xml:space="preserve">м все виды деятельности учреждения сохранены. </w:t>
      </w:r>
    </w:p>
    <w:p w:rsidR="007079A7" w:rsidRPr="00F608BD" w:rsidRDefault="007079A7" w:rsidP="00F608BD">
      <w:pPr>
        <w:spacing w:after="0" w:line="240" w:lineRule="auto"/>
        <w:ind w:firstLine="426"/>
        <w:jc w:val="both"/>
        <w:rPr>
          <w:rFonts w:ascii="Times New Roman" w:hAnsi="Times New Roman"/>
          <w:b/>
          <w:sz w:val="24"/>
          <w:szCs w:val="24"/>
        </w:rPr>
      </w:pPr>
      <w:r w:rsidRPr="007E1EB2">
        <w:rPr>
          <w:rFonts w:ascii="Times New Roman" w:hAnsi="Times New Roman"/>
          <w:b/>
          <w:sz w:val="24"/>
          <w:szCs w:val="24"/>
        </w:rPr>
        <w:t>3. Анализ результативности деятельности учреждения.</w:t>
      </w:r>
      <w:r w:rsidR="00F608BD">
        <w:rPr>
          <w:rFonts w:ascii="Times New Roman" w:hAnsi="Times New Roman"/>
          <w:b/>
          <w:sz w:val="24"/>
          <w:szCs w:val="24"/>
        </w:rPr>
        <w:t xml:space="preserve"> </w:t>
      </w:r>
      <w:r w:rsidRPr="00F608BD">
        <w:rPr>
          <w:rFonts w:ascii="Times New Roman" w:hAnsi="Times New Roman"/>
          <w:i/>
          <w:sz w:val="24"/>
          <w:szCs w:val="24"/>
        </w:rPr>
        <w:t>Заполняется на основе разделов статистического отчета. Необходимо обратить внимание на следующие моменты:</w:t>
      </w:r>
    </w:p>
    <w:p w:rsidR="007079A7" w:rsidRPr="00FA35A3" w:rsidRDefault="007079A7" w:rsidP="007079A7">
      <w:pPr>
        <w:spacing w:after="0" w:line="240" w:lineRule="auto"/>
        <w:jc w:val="both"/>
        <w:rPr>
          <w:rFonts w:ascii="Times New Roman" w:hAnsi="Times New Roman"/>
          <w:b/>
          <w:i/>
          <w:sz w:val="24"/>
          <w:szCs w:val="24"/>
        </w:rPr>
      </w:pPr>
      <w:r w:rsidRPr="00FA35A3">
        <w:rPr>
          <w:rFonts w:ascii="Times New Roman" w:hAnsi="Times New Roman"/>
          <w:b/>
          <w:i/>
          <w:sz w:val="24"/>
          <w:szCs w:val="24"/>
        </w:rPr>
        <w:t>п. 1.1.</w:t>
      </w:r>
    </w:p>
    <w:p w:rsidR="007079A7" w:rsidRPr="00F608BD" w:rsidRDefault="007079A7" w:rsidP="007079A7">
      <w:pPr>
        <w:spacing w:after="0" w:line="240" w:lineRule="auto"/>
        <w:jc w:val="both"/>
        <w:rPr>
          <w:rFonts w:ascii="Times New Roman" w:hAnsi="Times New Roman"/>
          <w:i/>
          <w:sz w:val="24"/>
          <w:szCs w:val="24"/>
        </w:rPr>
      </w:pPr>
      <w:r w:rsidRPr="00F608BD">
        <w:rPr>
          <w:rFonts w:ascii="Times New Roman" w:hAnsi="Times New Roman"/>
          <w:i/>
          <w:sz w:val="24"/>
          <w:szCs w:val="24"/>
        </w:rPr>
        <w:t xml:space="preserve">-  соответствуют ли фактические показатели </w:t>
      </w:r>
      <w:proofErr w:type="gramStart"/>
      <w:r w:rsidRPr="00F608BD">
        <w:rPr>
          <w:rFonts w:ascii="Times New Roman" w:hAnsi="Times New Roman"/>
          <w:i/>
          <w:sz w:val="24"/>
          <w:szCs w:val="24"/>
        </w:rPr>
        <w:t>запланированным</w:t>
      </w:r>
      <w:proofErr w:type="gramEnd"/>
      <w:r w:rsidRPr="00F608BD">
        <w:rPr>
          <w:rFonts w:ascii="Times New Roman" w:hAnsi="Times New Roman"/>
          <w:i/>
          <w:sz w:val="24"/>
          <w:szCs w:val="24"/>
        </w:rPr>
        <w:t xml:space="preserve"> в м</w:t>
      </w:r>
      <w:r w:rsidR="00A43A73">
        <w:rPr>
          <w:rFonts w:ascii="Times New Roman" w:hAnsi="Times New Roman"/>
          <w:i/>
          <w:sz w:val="24"/>
          <w:szCs w:val="24"/>
        </w:rPr>
        <w:t>униципальном задании (далее МЗ)</w:t>
      </w:r>
      <w:r w:rsidRPr="00F608BD">
        <w:rPr>
          <w:rFonts w:ascii="Times New Roman" w:hAnsi="Times New Roman"/>
          <w:i/>
          <w:sz w:val="24"/>
          <w:szCs w:val="24"/>
        </w:rPr>
        <w:t>? При несовпадении данных -  объяснить причину;</w:t>
      </w:r>
    </w:p>
    <w:p w:rsidR="007079A7" w:rsidRPr="00F608BD" w:rsidRDefault="00FB4CC3" w:rsidP="007079A7">
      <w:pPr>
        <w:spacing w:after="0" w:line="240" w:lineRule="auto"/>
        <w:jc w:val="both"/>
        <w:rPr>
          <w:rFonts w:ascii="Times New Roman" w:hAnsi="Times New Roman"/>
          <w:i/>
          <w:sz w:val="24"/>
          <w:szCs w:val="24"/>
        </w:rPr>
      </w:pPr>
      <w:r>
        <w:rPr>
          <w:rFonts w:ascii="Times New Roman" w:hAnsi="Times New Roman"/>
          <w:i/>
          <w:sz w:val="24"/>
          <w:szCs w:val="24"/>
        </w:rPr>
        <w:t>-</w:t>
      </w:r>
      <w:r w:rsidR="007079A7" w:rsidRPr="00F608BD">
        <w:rPr>
          <w:rFonts w:ascii="Times New Roman" w:hAnsi="Times New Roman"/>
          <w:i/>
          <w:sz w:val="24"/>
          <w:szCs w:val="24"/>
        </w:rPr>
        <w:t xml:space="preserve"> если занятия клубных формирований (далее - КФ) проводятся на базе других учреждений -  ук</w:t>
      </w:r>
      <w:r w:rsidR="009E455F">
        <w:rPr>
          <w:rFonts w:ascii="Times New Roman" w:hAnsi="Times New Roman"/>
          <w:i/>
          <w:sz w:val="24"/>
          <w:szCs w:val="24"/>
        </w:rPr>
        <w:t>азать причины. Проанализировать</w:t>
      </w:r>
      <w:r w:rsidR="007079A7" w:rsidRPr="00F608BD">
        <w:rPr>
          <w:rFonts w:ascii="Times New Roman" w:hAnsi="Times New Roman"/>
          <w:i/>
          <w:sz w:val="24"/>
          <w:szCs w:val="24"/>
        </w:rPr>
        <w:t xml:space="preserve"> необходимость развития данной деятельности.</w:t>
      </w:r>
    </w:p>
    <w:p w:rsidR="00F608BD" w:rsidRDefault="00A43A73" w:rsidP="00F21650">
      <w:pPr>
        <w:spacing w:after="0" w:line="240" w:lineRule="auto"/>
        <w:ind w:firstLine="426"/>
        <w:jc w:val="both"/>
        <w:rPr>
          <w:rFonts w:ascii="Times New Roman" w:hAnsi="Times New Roman"/>
          <w:sz w:val="24"/>
          <w:szCs w:val="24"/>
        </w:rPr>
      </w:pPr>
      <w:r w:rsidRPr="00A43A73">
        <w:rPr>
          <w:rFonts w:ascii="Times New Roman" w:hAnsi="Times New Roman"/>
          <w:sz w:val="24"/>
          <w:szCs w:val="24"/>
        </w:rPr>
        <w:t xml:space="preserve">Фактические и запланированные в муниципальном задании </w:t>
      </w:r>
      <w:r w:rsidR="00FB4CC3">
        <w:rPr>
          <w:rFonts w:ascii="Times New Roman" w:hAnsi="Times New Roman"/>
          <w:sz w:val="24"/>
          <w:szCs w:val="24"/>
        </w:rPr>
        <w:t xml:space="preserve">показатели по </w:t>
      </w:r>
      <w:r w:rsidR="00026438">
        <w:rPr>
          <w:rFonts w:ascii="Times New Roman" w:hAnsi="Times New Roman"/>
          <w:sz w:val="24"/>
          <w:szCs w:val="24"/>
        </w:rPr>
        <w:t>категориям</w:t>
      </w:r>
      <w:r w:rsidR="00FB4CC3">
        <w:rPr>
          <w:rFonts w:ascii="Times New Roman" w:hAnsi="Times New Roman"/>
          <w:sz w:val="24"/>
          <w:szCs w:val="24"/>
        </w:rPr>
        <w:t xml:space="preserve"> получателей услуг </w:t>
      </w:r>
      <w:r w:rsidRPr="00A43A73">
        <w:rPr>
          <w:rFonts w:ascii="Times New Roman" w:hAnsi="Times New Roman"/>
          <w:sz w:val="24"/>
          <w:szCs w:val="24"/>
        </w:rPr>
        <w:t>совпадают.</w:t>
      </w:r>
    </w:p>
    <w:p w:rsidR="007079A7" w:rsidRPr="00FA35A3" w:rsidRDefault="007079A7" w:rsidP="007079A7">
      <w:pPr>
        <w:spacing w:after="0" w:line="240" w:lineRule="auto"/>
        <w:jc w:val="both"/>
        <w:rPr>
          <w:rFonts w:ascii="Times New Roman" w:hAnsi="Times New Roman"/>
          <w:b/>
          <w:i/>
          <w:sz w:val="24"/>
          <w:szCs w:val="24"/>
        </w:rPr>
      </w:pPr>
      <w:r w:rsidRPr="00FA35A3">
        <w:rPr>
          <w:rFonts w:ascii="Times New Roman" w:hAnsi="Times New Roman"/>
          <w:b/>
          <w:i/>
          <w:sz w:val="24"/>
          <w:szCs w:val="24"/>
        </w:rPr>
        <w:t>п. 1.2.</w:t>
      </w:r>
    </w:p>
    <w:p w:rsidR="007079A7" w:rsidRPr="00FA35A3" w:rsidRDefault="007079A7" w:rsidP="007079A7">
      <w:pPr>
        <w:spacing w:after="0" w:line="240" w:lineRule="auto"/>
        <w:jc w:val="both"/>
        <w:rPr>
          <w:rFonts w:ascii="Times New Roman" w:hAnsi="Times New Roman"/>
          <w:i/>
          <w:sz w:val="24"/>
          <w:szCs w:val="24"/>
        </w:rPr>
      </w:pPr>
      <w:r w:rsidRPr="00FA35A3">
        <w:rPr>
          <w:rFonts w:ascii="Times New Roman" w:hAnsi="Times New Roman"/>
          <w:i/>
          <w:sz w:val="24"/>
          <w:szCs w:val="24"/>
        </w:rPr>
        <w:t>- дать общую характеристику контингенту занимающихся в КФ, проанализировать соотношения возрастных групп. Если наблюдается преобладание или низкие показатели  одной из групп, то пояснить причины;</w:t>
      </w:r>
    </w:p>
    <w:p w:rsidR="007079A7" w:rsidRPr="00FA35A3" w:rsidRDefault="007079A7" w:rsidP="007079A7">
      <w:pPr>
        <w:spacing w:after="0" w:line="240" w:lineRule="auto"/>
        <w:jc w:val="both"/>
        <w:rPr>
          <w:rFonts w:ascii="Times New Roman" w:hAnsi="Times New Roman"/>
          <w:i/>
          <w:sz w:val="24"/>
          <w:szCs w:val="24"/>
        </w:rPr>
      </w:pPr>
      <w:r w:rsidRPr="00FA35A3">
        <w:rPr>
          <w:rFonts w:ascii="Times New Roman" w:hAnsi="Times New Roman"/>
          <w:i/>
          <w:sz w:val="24"/>
          <w:szCs w:val="24"/>
        </w:rPr>
        <w:t xml:space="preserve">- </w:t>
      </w:r>
      <w:r w:rsidR="00FB4CC3">
        <w:rPr>
          <w:rFonts w:ascii="Times New Roman" w:hAnsi="Times New Roman"/>
          <w:i/>
          <w:sz w:val="24"/>
          <w:szCs w:val="24"/>
        </w:rPr>
        <w:t>провести</w:t>
      </w:r>
      <w:r w:rsidR="00FA35A3">
        <w:rPr>
          <w:rFonts w:ascii="Times New Roman" w:hAnsi="Times New Roman"/>
          <w:i/>
          <w:sz w:val="24"/>
          <w:szCs w:val="24"/>
        </w:rPr>
        <w:t xml:space="preserve"> сравнительный анализ</w:t>
      </w:r>
      <w:r w:rsidRPr="00FA35A3">
        <w:rPr>
          <w:rFonts w:ascii="Times New Roman" w:hAnsi="Times New Roman"/>
          <w:i/>
          <w:sz w:val="24"/>
          <w:szCs w:val="24"/>
        </w:rPr>
        <w:t xml:space="preserve"> и охарактеризовать динамику по возрастному составу </w:t>
      </w:r>
      <w:proofErr w:type="gramStart"/>
      <w:r w:rsidRPr="00FA35A3">
        <w:rPr>
          <w:rFonts w:ascii="Times New Roman" w:hAnsi="Times New Roman"/>
          <w:i/>
          <w:sz w:val="24"/>
          <w:szCs w:val="24"/>
        </w:rPr>
        <w:t>занимающихся</w:t>
      </w:r>
      <w:proofErr w:type="gramEnd"/>
      <w:r w:rsidRPr="00FA35A3">
        <w:rPr>
          <w:rFonts w:ascii="Times New Roman" w:hAnsi="Times New Roman"/>
          <w:i/>
          <w:sz w:val="24"/>
          <w:szCs w:val="24"/>
        </w:rPr>
        <w:t xml:space="preserve">   за предыдущие периоды (за 2-3 года), сделать выводы.</w:t>
      </w:r>
    </w:p>
    <w:p w:rsidR="00102951" w:rsidRDefault="00102951" w:rsidP="00102951">
      <w:pPr>
        <w:spacing w:after="0" w:line="240" w:lineRule="auto"/>
        <w:ind w:firstLine="426"/>
        <w:jc w:val="both"/>
        <w:rPr>
          <w:rFonts w:ascii="Times New Roman" w:hAnsi="Times New Roman"/>
          <w:sz w:val="24"/>
          <w:szCs w:val="24"/>
        </w:rPr>
      </w:pPr>
      <w:r>
        <w:rPr>
          <w:rFonts w:ascii="Times New Roman" w:hAnsi="Times New Roman"/>
          <w:sz w:val="24"/>
          <w:szCs w:val="24"/>
        </w:rPr>
        <w:t xml:space="preserve">В МАУ «ГЦПТ» отсутствуют клубные формирования. Получателями услуг являются разные возрастные группы от 14 </w:t>
      </w:r>
      <w:r w:rsidR="00E47599">
        <w:rPr>
          <w:rFonts w:ascii="Times New Roman" w:hAnsi="Times New Roman"/>
          <w:sz w:val="24"/>
          <w:szCs w:val="24"/>
        </w:rPr>
        <w:t>до 30 лет, в их числе школьники и студенты вузов</w:t>
      </w:r>
      <w:r w:rsidR="00146DD1">
        <w:rPr>
          <w:rFonts w:ascii="Times New Roman" w:hAnsi="Times New Roman"/>
          <w:sz w:val="24"/>
          <w:szCs w:val="24"/>
        </w:rPr>
        <w:t xml:space="preserve"> и </w:t>
      </w:r>
      <w:proofErr w:type="spellStart"/>
      <w:r w:rsidR="00146DD1">
        <w:rPr>
          <w:rFonts w:ascii="Times New Roman" w:hAnsi="Times New Roman"/>
          <w:sz w:val="24"/>
          <w:szCs w:val="24"/>
        </w:rPr>
        <w:t>ссузов</w:t>
      </w:r>
      <w:proofErr w:type="spellEnd"/>
      <w:r w:rsidR="00FA7EC8">
        <w:rPr>
          <w:rFonts w:ascii="Times New Roman" w:hAnsi="Times New Roman"/>
          <w:sz w:val="24"/>
          <w:szCs w:val="24"/>
        </w:rPr>
        <w:t>, специалисты учреждений культуры и молодежной политики.</w:t>
      </w:r>
      <w:r>
        <w:rPr>
          <w:rFonts w:ascii="Times New Roman" w:hAnsi="Times New Roman"/>
          <w:sz w:val="24"/>
          <w:szCs w:val="24"/>
        </w:rPr>
        <w:t xml:space="preserve"> </w:t>
      </w:r>
    </w:p>
    <w:p w:rsidR="00E47599" w:rsidRDefault="00E47599" w:rsidP="007079A7">
      <w:pPr>
        <w:spacing w:after="0" w:line="240" w:lineRule="auto"/>
        <w:jc w:val="both"/>
        <w:rPr>
          <w:rFonts w:ascii="Times New Roman" w:hAnsi="Times New Roman"/>
          <w:b/>
          <w:i/>
          <w:sz w:val="24"/>
          <w:szCs w:val="24"/>
        </w:rPr>
      </w:pPr>
    </w:p>
    <w:p w:rsidR="007079A7" w:rsidRPr="007333C1" w:rsidRDefault="007079A7" w:rsidP="007079A7">
      <w:pPr>
        <w:spacing w:after="0" w:line="240" w:lineRule="auto"/>
        <w:jc w:val="both"/>
        <w:rPr>
          <w:rFonts w:ascii="Times New Roman" w:hAnsi="Times New Roman"/>
          <w:b/>
          <w:i/>
          <w:sz w:val="24"/>
          <w:szCs w:val="24"/>
        </w:rPr>
      </w:pPr>
      <w:r w:rsidRPr="007333C1">
        <w:rPr>
          <w:rFonts w:ascii="Times New Roman" w:hAnsi="Times New Roman"/>
          <w:b/>
          <w:i/>
          <w:sz w:val="24"/>
          <w:szCs w:val="24"/>
        </w:rPr>
        <w:t>п.1.3.</w:t>
      </w:r>
    </w:p>
    <w:p w:rsidR="007079A7" w:rsidRDefault="001E63F3" w:rsidP="007079A7">
      <w:pPr>
        <w:spacing w:after="0" w:line="240" w:lineRule="auto"/>
        <w:jc w:val="both"/>
        <w:rPr>
          <w:rFonts w:ascii="Times New Roman" w:hAnsi="Times New Roman"/>
          <w:i/>
          <w:color w:val="C00000"/>
          <w:sz w:val="24"/>
          <w:szCs w:val="24"/>
        </w:rPr>
      </w:pPr>
      <w:r>
        <w:rPr>
          <w:rFonts w:ascii="Times New Roman" w:hAnsi="Times New Roman"/>
          <w:i/>
          <w:sz w:val="24"/>
          <w:szCs w:val="24"/>
        </w:rPr>
        <w:t>- проанализировать степень</w:t>
      </w:r>
      <w:r w:rsidR="007079A7" w:rsidRPr="001E63F3">
        <w:rPr>
          <w:rFonts w:ascii="Times New Roman" w:hAnsi="Times New Roman"/>
          <w:i/>
          <w:sz w:val="24"/>
          <w:szCs w:val="24"/>
        </w:rPr>
        <w:t xml:space="preserve"> активности участия в социально-значимой деятельности </w:t>
      </w:r>
      <w:proofErr w:type="gramStart"/>
      <w:r w:rsidR="007079A7" w:rsidRPr="001E63F3">
        <w:rPr>
          <w:rFonts w:ascii="Times New Roman" w:hAnsi="Times New Roman"/>
          <w:i/>
          <w:sz w:val="24"/>
          <w:szCs w:val="24"/>
        </w:rPr>
        <w:t>занимающихся</w:t>
      </w:r>
      <w:proofErr w:type="gramEnd"/>
      <w:r w:rsidR="007079A7" w:rsidRPr="001E63F3">
        <w:rPr>
          <w:rFonts w:ascii="Times New Roman" w:hAnsi="Times New Roman"/>
          <w:i/>
          <w:sz w:val="24"/>
          <w:szCs w:val="24"/>
        </w:rPr>
        <w:t xml:space="preserve"> в КФ. При низкой активности – пояснить причины.</w:t>
      </w:r>
      <w:r w:rsidR="007079A7" w:rsidRPr="001E63F3">
        <w:rPr>
          <w:rFonts w:ascii="Times New Roman" w:hAnsi="Times New Roman"/>
          <w:i/>
          <w:color w:val="C00000"/>
          <w:sz w:val="24"/>
          <w:szCs w:val="24"/>
        </w:rPr>
        <w:t xml:space="preserve"> </w:t>
      </w:r>
    </w:p>
    <w:p w:rsidR="005D6D9C" w:rsidRPr="005D6D9C" w:rsidRDefault="005D6D9C" w:rsidP="007079A7">
      <w:pPr>
        <w:spacing w:after="0" w:line="240" w:lineRule="auto"/>
        <w:jc w:val="both"/>
        <w:rPr>
          <w:rFonts w:ascii="Times New Roman" w:hAnsi="Times New Roman"/>
          <w:i/>
          <w:sz w:val="24"/>
          <w:szCs w:val="24"/>
        </w:rPr>
      </w:pPr>
      <w:r w:rsidRPr="005D6D9C">
        <w:rPr>
          <w:rFonts w:ascii="Times New Roman" w:hAnsi="Times New Roman"/>
          <w:i/>
          <w:sz w:val="24"/>
          <w:szCs w:val="24"/>
        </w:rPr>
        <w:t xml:space="preserve">Обозначить трудности в работе </w:t>
      </w:r>
      <w:proofErr w:type="spellStart"/>
      <w:r w:rsidRPr="005D6D9C">
        <w:rPr>
          <w:rFonts w:ascii="Times New Roman" w:hAnsi="Times New Roman"/>
          <w:i/>
          <w:sz w:val="24"/>
          <w:szCs w:val="24"/>
        </w:rPr>
        <w:t>онлайн</w:t>
      </w:r>
      <w:proofErr w:type="spellEnd"/>
      <w:r w:rsidRPr="005D6D9C">
        <w:rPr>
          <w:rFonts w:ascii="Times New Roman" w:hAnsi="Times New Roman"/>
          <w:i/>
          <w:sz w:val="24"/>
          <w:szCs w:val="24"/>
        </w:rPr>
        <w:t xml:space="preserve"> и пути их преодоления в условиях санитарных ограничений.</w:t>
      </w:r>
    </w:p>
    <w:p w:rsidR="006C66BA" w:rsidRDefault="001E63F3" w:rsidP="001E63F3">
      <w:pPr>
        <w:spacing w:after="0" w:line="240" w:lineRule="auto"/>
        <w:ind w:firstLine="426"/>
        <w:jc w:val="both"/>
        <w:rPr>
          <w:rFonts w:ascii="Times New Roman" w:hAnsi="Times New Roman"/>
          <w:sz w:val="24"/>
          <w:szCs w:val="24"/>
        </w:rPr>
      </w:pPr>
      <w:r w:rsidRPr="00ED7A83">
        <w:rPr>
          <w:rFonts w:ascii="Times New Roman" w:hAnsi="Times New Roman"/>
          <w:sz w:val="24"/>
          <w:szCs w:val="24"/>
        </w:rPr>
        <w:t xml:space="preserve">Степень активности участия </w:t>
      </w:r>
      <w:r w:rsidR="006C66BA" w:rsidRPr="00ED7A83">
        <w:rPr>
          <w:rFonts w:ascii="Times New Roman" w:hAnsi="Times New Roman"/>
          <w:sz w:val="24"/>
          <w:szCs w:val="24"/>
        </w:rPr>
        <w:t xml:space="preserve">получателей услуг </w:t>
      </w:r>
      <w:r w:rsidRPr="00ED7A83">
        <w:rPr>
          <w:rFonts w:ascii="Times New Roman" w:hAnsi="Times New Roman"/>
          <w:sz w:val="24"/>
          <w:szCs w:val="24"/>
        </w:rPr>
        <w:t xml:space="preserve">в социально-значимой деятельности высокая, что обусловлено тем, что все разрабатываемые ГЦПТ форматы </w:t>
      </w:r>
      <w:r w:rsidR="006C66BA" w:rsidRPr="00ED7A83">
        <w:rPr>
          <w:rFonts w:ascii="Times New Roman" w:hAnsi="Times New Roman"/>
          <w:sz w:val="24"/>
          <w:szCs w:val="24"/>
        </w:rPr>
        <w:t>отражают современные запросы на инновационность, междисциплинарность, технологичность, концептуальность</w:t>
      </w:r>
      <w:r w:rsidR="00432C87" w:rsidRPr="00ED7A83">
        <w:rPr>
          <w:rFonts w:ascii="Times New Roman" w:hAnsi="Times New Roman"/>
          <w:sz w:val="24"/>
          <w:szCs w:val="24"/>
        </w:rPr>
        <w:t xml:space="preserve">, </w:t>
      </w:r>
      <w:proofErr w:type="spellStart"/>
      <w:r w:rsidR="00432C87" w:rsidRPr="00ED7A83">
        <w:rPr>
          <w:rFonts w:ascii="Times New Roman" w:hAnsi="Times New Roman"/>
          <w:sz w:val="24"/>
          <w:szCs w:val="24"/>
        </w:rPr>
        <w:t>практикоориентированность</w:t>
      </w:r>
      <w:proofErr w:type="spellEnd"/>
      <w:r w:rsidR="00432C87" w:rsidRPr="00ED7A83">
        <w:rPr>
          <w:rFonts w:ascii="Times New Roman" w:hAnsi="Times New Roman"/>
          <w:sz w:val="24"/>
          <w:szCs w:val="24"/>
        </w:rPr>
        <w:t xml:space="preserve"> </w:t>
      </w:r>
      <w:r w:rsidR="006C66BA" w:rsidRPr="00ED7A83">
        <w:rPr>
          <w:rFonts w:ascii="Times New Roman" w:hAnsi="Times New Roman"/>
          <w:sz w:val="24"/>
          <w:szCs w:val="24"/>
        </w:rPr>
        <w:t xml:space="preserve"> </w:t>
      </w:r>
      <w:r w:rsidR="0030285E" w:rsidRPr="00ED7A83">
        <w:rPr>
          <w:rFonts w:ascii="Times New Roman" w:hAnsi="Times New Roman"/>
          <w:sz w:val="24"/>
          <w:szCs w:val="24"/>
        </w:rPr>
        <w:t xml:space="preserve">и </w:t>
      </w:r>
      <w:r w:rsidR="006C66BA" w:rsidRPr="00ED7A83">
        <w:rPr>
          <w:rFonts w:ascii="Times New Roman" w:hAnsi="Times New Roman"/>
          <w:sz w:val="24"/>
          <w:szCs w:val="24"/>
        </w:rPr>
        <w:t>интерактивность</w:t>
      </w:r>
      <w:r w:rsidR="006C66BA">
        <w:rPr>
          <w:rFonts w:ascii="Times New Roman" w:hAnsi="Times New Roman"/>
          <w:sz w:val="24"/>
          <w:szCs w:val="24"/>
        </w:rPr>
        <w:t>.</w:t>
      </w:r>
      <w:r w:rsidR="00FA7EC8">
        <w:rPr>
          <w:rFonts w:ascii="Times New Roman" w:hAnsi="Times New Roman"/>
          <w:sz w:val="24"/>
          <w:szCs w:val="24"/>
        </w:rPr>
        <w:t xml:space="preserve"> </w:t>
      </w:r>
    </w:p>
    <w:p w:rsidR="001E63F3" w:rsidRPr="001E63F3" w:rsidRDefault="001E63F3" w:rsidP="001E63F3">
      <w:pPr>
        <w:spacing w:after="0" w:line="240" w:lineRule="auto"/>
        <w:ind w:firstLine="426"/>
        <w:jc w:val="both"/>
        <w:rPr>
          <w:rFonts w:ascii="Times New Roman" w:hAnsi="Times New Roman"/>
          <w:sz w:val="24"/>
          <w:szCs w:val="24"/>
        </w:rPr>
      </w:pPr>
    </w:p>
    <w:p w:rsidR="007079A7" w:rsidRPr="007333C1" w:rsidRDefault="007079A7" w:rsidP="007079A7">
      <w:pPr>
        <w:spacing w:after="0" w:line="240" w:lineRule="auto"/>
        <w:jc w:val="both"/>
        <w:rPr>
          <w:rFonts w:ascii="Times New Roman" w:hAnsi="Times New Roman"/>
          <w:b/>
          <w:i/>
          <w:sz w:val="24"/>
          <w:szCs w:val="24"/>
        </w:rPr>
      </w:pPr>
      <w:r w:rsidRPr="007333C1">
        <w:rPr>
          <w:rFonts w:ascii="Times New Roman" w:hAnsi="Times New Roman"/>
          <w:b/>
          <w:i/>
          <w:sz w:val="24"/>
          <w:szCs w:val="24"/>
        </w:rPr>
        <w:t xml:space="preserve">п. 2. </w:t>
      </w:r>
    </w:p>
    <w:p w:rsidR="007079A7" w:rsidRPr="007333C1" w:rsidRDefault="007079A7" w:rsidP="007079A7">
      <w:pPr>
        <w:spacing w:after="0" w:line="240" w:lineRule="auto"/>
        <w:jc w:val="both"/>
        <w:rPr>
          <w:rFonts w:ascii="Times New Roman" w:hAnsi="Times New Roman"/>
          <w:i/>
          <w:sz w:val="24"/>
          <w:szCs w:val="24"/>
        </w:rPr>
      </w:pPr>
      <w:r w:rsidRPr="007333C1">
        <w:rPr>
          <w:rFonts w:ascii="Times New Roman" w:hAnsi="Times New Roman"/>
          <w:i/>
          <w:sz w:val="24"/>
          <w:szCs w:val="24"/>
        </w:rPr>
        <w:t>-</w:t>
      </w:r>
      <w:r w:rsidRPr="007333C1">
        <w:rPr>
          <w:rFonts w:ascii="Times New Roman" w:hAnsi="Times New Roman"/>
          <w:i/>
          <w:sz w:val="24"/>
          <w:szCs w:val="24"/>
        </w:rPr>
        <w:tab/>
        <w:t xml:space="preserve">соответствуют ли фактические показатели </w:t>
      </w:r>
      <w:proofErr w:type="gramStart"/>
      <w:r w:rsidRPr="007333C1">
        <w:rPr>
          <w:rFonts w:ascii="Times New Roman" w:hAnsi="Times New Roman"/>
          <w:i/>
          <w:sz w:val="24"/>
          <w:szCs w:val="24"/>
        </w:rPr>
        <w:t>запланированным</w:t>
      </w:r>
      <w:proofErr w:type="gramEnd"/>
      <w:r w:rsidRPr="007333C1">
        <w:rPr>
          <w:rFonts w:ascii="Times New Roman" w:hAnsi="Times New Roman"/>
          <w:i/>
          <w:sz w:val="24"/>
          <w:szCs w:val="24"/>
        </w:rPr>
        <w:t xml:space="preserve"> в МЗ? При несовпадении данных - объяснить причину;</w:t>
      </w:r>
      <w:r w:rsidR="00CB526F">
        <w:rPr>
          <w:rFonts w:ascii="Times New Roman" w:hAnsi="Times New Roman"/>
          <w:i/>
          <w:sz w:val="24"/>
          <w:szCs w:val="24"/>
        </w:rPr>
        <w:t xml:space="preserve">    </w:t>
      </w:r>
    </w:p>
    <w:p w:rsidR="007079A7" w:rsidRPr="007333C1" w:rsidRDefault="007079A7" w:rsidP="007079A7">
      <w:pPr>
        <w:spacing w:after="0" w:line="240" w:lineRule="auto"/>
        <w:jc w:val="both"/>
        <w:rPr>
          <w:rFonts w:ascii="Times New Roman" w:hAnsi="Times New Roman"/>
          <w:i/>
          <w:color w:val="C00000"/>
          <w:sz w:val="24"/>
          <w:szCs w:val="24"/>
        </w:rPr>
      </w:pPr>
      <w:r w:rsidRPr="007333C1">
        <w:rPr>
          <w:rFonts w:ascii="Times New Roman" w:hAnsi="Times New Roman"/>
          <w:i/>
          <w:sz w:val="24"/>
          <w:szCs w:val="24"/>
        </w:rPr>
        <w:t>- проанализировать  степень активности и результативности участия в грантовых конкурсах; При низкой активности – пояснить причины;</w:t>
      </w:r>
      <w:r w:rsidRPr="007333C1">
        <w:rPr>
          <w:rFonts w:ascii="Times New Roman" w:hAnsi="Times New Roman"/>
          <w:i/>
          <w:color w:val="C00000"/>
          <w:sz w:val="24"/>
          <w:szCs w:val="24"/>
        </w:rPr>
        <w:t xml:space="preserve"> </w:t>
      </w:r>
    </w:p>
    <w:p w:rsidR="007079A7" w:rsidRDefault="007079A7" w:rsidP="007079A7">
      <w:pPr>
        <w:spacing w:after="0" w:line="240" w:lineRule="auto"/>
        <w:jc w:val="both"/>
        <w:rPr>
          <w:rFonts w:ascii="Times New Roman" w:hAnsi="Times New Roman"/>
          <w:i/>
          <w:sz w:val="24"/>
          <w:szCs w:val="24"/>
        </w:rPr>
      </w:pPr>
      <w:r w:rsidRPr="007333C1">
        <w:rPr>
          <w:rFonts w:ascii="Times New Roman" w:hAnsi="Times New Roman"/>
          <w:i/>
          <w:sz w:val="24"/>
          <w:szCs w:val="24"/>
        </w:rPr>
        <w:t>- указать перспективы дальнейшего развития проектов (будут модернизированы, изменены, прекращены).</w:t>
      </w:r>
    </w:p>
    <w:p w:rsidR="00146DD1" w:rsidRDefault="00E47599" w:rsidP="00146DD1">
      <w:pPr>
        <w:pStyle w:val="a4"/>
        <w:numPr>
          <w:ilvl w:val="0"/>
          <w:numId w:val="13"/>
        </w:numPr>
        <w:autoSpaceDE w:val="0"/>
        <w:autoSpaceDN w:val="0"/>
        <w:adjustRightInd w:val="0"/>
        <w:spacing w:after="0" w:line="240" w:lineRule="auto"/>
        <w:ind w:left="0" w:firstLine="284"/>
        <w:jc w:val="both"/>
        <w:rPr>
          <w:rFonts w:ascii="Times New Roman" w:hAnsi="Times New Roman"/>
          <w:sz w:val="24"/>
          <w:szCs w:val="24"/>
        </w:rPr>
      </w:pPr>
      <w:r>
        <w:rPr>
          <w:rFonts w:ascii="Times New Roman" w:hAnsi="Times New Roman"/>
          <w:sz w:val="24"/>
          <w:szCs w:val="24"/>
        </w:rPr>
        <w:t>В 20</w:t>
      </w:r>
      <w:r w:rsidR="0023751C">
        <w:rPr>
          <w:rFonts w:ascii="Times New Roman" w:hAnsi="Times New Roman"/>
          <w:sz w:val="24"/>
          <w:szCs w:val="24"/>
        </w:rPr>
        <w:t>20</w:t>
      </w:r>
      <w:r>
        <w:rPr>
          <w:rFonts w:ascii="Times New Roman" w:hAnsi="Times New Roman"/>
          <w:sz w:val="24"/>
          <w:szCs w:val="24"/>
        </w:rPr>
        <w:t xml:space="preserve"> году</w:t>
      </w:r>
      <w:r w:rsidRPr="00AC3494">
        <w:rPr>
          <w:rFonts w:ascii="Times New Roman" w:hAnsi="Times New Roman"/>
          <w:sz w:val="24"/>
          <w:szCs w:val="24"/>
        </w:rPr>
        <w:t xml:space="preserve"> </w:t>
      </w:r>
      <w:r w:rsidR="0023751C">
        <w:rPr>
          <w:rFonts w:ascii="Times New Roman" w:hAnsi="Times New Roman"/>
          <w:sz w:val="24"/>
          <w:szCs w:val="24"/>
        </w:rPr>
        <w:t xml:space="preserve">учреждение было привлечено к составлению образовательных форматов для проекта «Кампус молодежных инноваций «Цифровой мегаполис» </w:t>
      </w:r>
      <w:proofErr w:type="spellStart"/>
      <w:r w:rsidR="0023751C">
        <w:rPr>
          <w:rFonts w:ascii="Times New Roman" w:hAnsi="Times New Roman"/>
          <w:sz w:val="24"/>
          <w:szCs w:val="24"/>
        </w:rPr>
        <w:t>грантового</w:t>
      </w:r>
      <w:proofErr w:type="spellEnd"/>
      <w:r w:rsidR="0023751C">
        <w:rPr>
          <w:rFonts w:ascii="Times New Roman" w:hAnsi="Times New Roman"/>
          <w:sz w:val="24"/>
          <w:szCs w:val="24"/>
        </w:rPr>
        <w:t xml:space="preserve"> конкурса Министерства Просвещения РФ (в рамках платных услуг)</w:t>
      </w:r>
      <w:r w:rsidR="00146DD1">
        <w:rPr>
          <w:rFonts w:ascii="Times New Roman" w:hAnsi="Times New Roman"/>
          <w:sz w:val="24"/>
          <w:szCs w:val="24"/>
        </w:rPr>
        <w:t xml:space="preserve">  </w:t>
      </w:r>
    </w:p>
    <w:p w:rsidR="00146DD1" w:rsidRDefault="00146DD1" w:rsidP="00146DD1">
      <w:pPr>
        <w:pStyle w:val="a4"/>
        <w:autoSpaceDE w:val="0"/>
        <w:autoSpaceDN w:val="0"/>
        <w:adjustRightInd w:val="0"/>
        <w:spacing w:after="0" w:line="240" w:lineRule="auto"/>
        <w:ind w:left="284"/>
        <w:jc w:val="both"/>
        <w:rPr>
          <w:rFonts w:ascii="Times New Roman" w:hAnsi="Times New Roman"/>
          <w:color w:val="333333"/>
          <w:sz w:val="24"/>
          <w:szCs w:val="24"/>
        </w:rPr>
      </w:pPr>
      <w:r>
        <w:rPr>
          <w:rFonts w:ascii="Times New Roman" w:hAnsi="Times New Roman"/>
          <w:sz w:val="24"/>
          <w:szCs w:val="24"/>
        </w:rPr>
        <w:t>Проект «</w:t>
      </w:r>
      <w:r w:rsidR="00814A7E" w:rsidRPr="00814A7E">
        <w:rPr>
          <w:rFonts w:ascii="Times New Roman" w:hAnsi="Times New Roman"/>
          <w:bCs/>
          <w:sz w:val="24"/>
          <w:szCs w:val="24"/>
        </w:rPr>
        <w:t>Создание коллекций игрушек для детей 4 -7 лет по мотивам детских спектаклей из репертуара молодежного театра и художественных произведений для литературной гостиной детской библиотеки, создание игровых зон в этих учреждениях как условие расширения их культурно-просветительских и воспитательных функций</w:t>
      </w:r>
      <w:r>
        <w:rPr>
          <w:rFonts w:ascii="Times New Roman" w:hAnsi="Times New Roman"/>
          <w:color w:val="333333"/>
          <w:sz w:val="24"/>
          <w:szCs w:val="24"/>
        </w:rPr>
        <w:t xml:space="preserve">» </w:t>
      </w:r>
      <w:r w:rsidRPr="00814A7E">
        <w:rPr>
          <w:rFonts w:ascii="Times New Roman" w:hAnsi="Times New Roman"/>
          <w:sz w:val="24"/>
          <w:szCs w:val="24"/>
        </w:rPr>
        <w:t>был поддержан Фондом «Президентские гранты».</w:t>
      </w:r>
    </w:p>
    <w:p w:rsidR="00915610" w:rsidRPr="007E1EB2" w:rsidRDefault="00915610" w:rsidP="00CF44AB">
      <w:pPr>
        <w:spacing w:after="0" w:line="240" w:lineRule="auto"/>
        <w:ind w:firstLine="426"/>
        <w:jc w:val="both"/>
        <w:rPr>
          <w:rFonts w:ascii="Times New Roman" w:hAnsi="Times New Roman"/>
          <w:sz w:val="24"/>
          <w:szCs w:val="24"/>
        </w:rPr>
      </w:pPr>
    </w:p>
    <w:p w:rsidR="007079A7" w:rsidRPr="004D00C5" w:rsidRDefault="007079A7" w:rsidP="007079A7">
      <w:pPr>
        <w:spacing w:after="0" w:line="240" w:lineRule="auto"/>
        <w:jc w:val="both"/>
        <w:rPr>
          <w:rFonts w:ascii="Times New Roman" w:hAnsi="Times New Roman"/>
          <w:b/>
          <w:i/>
          <w:sz w:val="24"/>
          <w:szCs w:val="24"/>
        </w:rPr>
      </w:pPr>
      <w:r w:rsidRPr="004D00C5">
        <w:rPr>
          <w:rFonts w:ascii="Times New Roman" w:hAnsi="Times New Roman"/>
          <w:b/>
          <w:i/>
          <w:sz w:val="24"/>
          <w:szCs w:val="24"/>
        </w:rPr>
        <w:t>п.3.</w:t>
      </w:r>
    </w:p>
    <w:p w:rsidR="007079A7" w:rsidRPr="004D00C5" w:rsidRDefault="007079A7" w:rsidP="007079A7">
      <w:pPr>
        <w:spacing w:after="0" w:line="240" w:lineRule="auto"/>
        <w:jc w:val="both"/>
        <w:rPr>
          <w:rFonts w:ascii="Times New Roman" w:hAnsi="Times New Roman"/>
          <w:i/>
          <w:sz w:val="24"/>
          <w:szCs w:val="24"/>
        </w:rPr>
      </w:pPr>
      <w:r w:rsidRPr="004D00C5">
        <w:rPr>
          <w:rFonts w:ascii="Times New Roman" w:hAnsi="Times New Roman"/>
          <w:i/>
          <w:sz w:val="24"/>
          <w:szCs w:val="24"/>
        </w:rPr>
        <w:lastRenderedPageBreak/>
        <w:t xml:space="preserve">- </w:t>
      </w:r>
      <w:r w:rsidRPr="004D00C5">
        <w:rPr>
          <w:rFonts w:ascii="Times New Roman" w:hAnsi="Times New Roman"/>
          <w:i/>
          <w:sz w:val="24"/>
          <w:szCs w:val="24"/>
        </w:rPr>
        <w:tab/>
        <w:t xml:space="preserve">соответствуют ли фактические показатели </w:t>
      </w:r>
      <w:proofErr w:type="gramStart"/>
      <w:r w:rsidRPr="004D00C5">
        <w:rPr>
          <w:rFonts w:ascii="Times New Roman" w:hAnsi="Times New Roman"/>
          <w:i/>
          <w:sz w:val="24"/>
          <w:szCs w:val="24"/>
        </w:rPr>
        <w:t>запланированным</w:t>
      </w:r>
      <w:proofErr w:type="gramEnd"/>
      <w:r w:rsidRPr="004D00C5">
        <w:rPr>
          <w:rFonts w:ascii="Times New Roman" w:hAnsi="Times New Roman"/>
          <w:i/>
          <w:sz w:val="24"/>
          <w:szCs w:val="24"/>
        </w:rPr>
        <w:t xml:space="preserve"> в МЗ? При несовпадении данных -  объяснить причину;</w:t>
      </w:r>
    </w:p>
    <w:p w:rsidR="007079A7" w:rsidRDefault="007079A7" w:rsidP="007079A7">
      <w:pPr>
        <w:spacing w:after="0" w:line="240" w:lineRule="auto"/>
        <w:jc w:val="both"/>
        <w:rPr>
          <w:rFonts w:ascii="Times New Roman" w:hAnsi="Times New Roman"/>
          <w:i/>
          <w:sz w:val="24"/>
          <w:szCs w:val="24"/>
        </w:rPr>
      </w:pPr>
      <w:r w:rsidRPr="004D00C5">
        <w:rPr>
          <w:rFonts w:ascii="Times New Roman" w:hAnsi="Times New Roman"/>
          <w:b/>
          <w:i/>
          <w:sz w:val="24"/>
          <w:szCs w:val="24"/>
        </w:rPr>
        <w:t xml:space="preserve">- </w:t>
      </w:r>
      <w:r w:rsidRPr="004D00C5">
        <w:rPr>
          <w:rFonts w:ascii="Times New Roman" w:hAnsi="Times New Roman"/>
          <w:i/>
          <w:sz w:val="24"/>
          <w:szCs w:val="24"/>
        </w:rPr>
        <w:t>проанализировать</w:t>
      </w:r>
      <w:r w:rsidRPr="004D00C5">
        <w:rPr>
          <w:rFonts w:ascii="Times New Roman" w:hAnsi="Times New Roman"/>
          <w:b/>
          <w:i/>
          <w:sz w:val="24"/>
          <w:szCs w:val="24"/>
        </w:rPr>
        <w:t xml:space="preserve"> </w:t>
      </w:r>
      <w:r w:rsidRPr="004D00C5">
        <w:rPr>
          <w:rFonts w:ascii="Times New Roman" w:hAnsi="Times New Roman"/>
          <w:i/>
          <w:sz w:val="24"/>
          <w:szCs w:val="24"/>
        </w:rPr>
        <w:t>уровень</w:t>
      </w:r>
      <w:r w:rsidRPr="004D00C5">
        <w:rPr>
          <w:rFonts w:ascii="Times New Roman" w:hAnsi="Times New Roman"/>
          <w:b/>
          <w:i/>
          <w:sz w:val="24"/>
          <w:szCs w:val="24"/>
        </w:rPr>
        <w:t xml:space="preserve"> </w:t>
      </w:r>
      <w:r w:rsidRPr="004D00C5">
        <w:rPr>
          <w:rFonts w:ascii="Times New Roman" w:hAnsi="Times New Roman"/>
          <w:i/>
          <w:sz w:val="24"/>
          <w:szCs w:val="24"/>
        </w:rPr>
        <w:t>взаимодействия с другими  организациями.</w:t>
      </w:r>
    </w:p>
    <w:p w:rsidR="00142681" w:rsidRDefault="00142681" w:rsidP="00142681">
      <w:pPr>
        <w:spacing w:after="0" w:line="240" w:lineRule="auto"/>
        <w:ind w:firstLine="426"/>
        <w:jc w:val="both"/>
        <w:rPr>
          <w:rFonts w:ascii="Times New Roman" w:hAnsi="Times New Roman"/>
          <w:sz w:val="24"/>
          <w:szCs w:val="24"/>
        </w:rPr>
      </w:pPr>
      <w:r>
        <w:rPr>
          <w:rFonts w:ascii="Times New Roman" w:hAnsi="Times New Roman"/>
          <w:sz w:val="24"/>
          <w:szCs w:val="24"/>
        </w:rPr>
        <w:t>В МЗ «ГЦПТ» нет запланированных показателей по взаимодействию с другими организациями. В 20</w:t>
      </w:r>
      <w:r w:rsidR="00A6377A">
        <w:rPr>
          <w:rFonts w:ascii="Times New Roman" w:hAnsi="Times New Roman"/>
          <w:sz w:val="24"/>
          <w:szCs w:val="24"/>
        </w:rPr>
        <w:t>20</w:t>
      </w:r>
      <w:r>
        <w:rPr>
          <w:rFonts w:ascii="Times New Roman" w:hAnsi="Times New Roman"/>
          <w:sz w:val="24"/>
          <w:szCs w:val="24"/>
        </w:rPr>
        <w:t xml:space="preserve"> г. «ГЦПТ» активно работало в направлении развития партнерских связей. Так</w:t>
      </w:r>
      <w:r w:rsidR="00A6377A">
        <w:rPr>
          <w:rFonts w:ascii="Times New Roman" w:hAnsi="Times New Roman"/>
          <w:sz w:val="24"/>
          <w:szCs w:val="24"/>
        </w:rPr>
        <w:t>,</w:t>
      </w:r>
      <w:r>
        <w:rPr>
          <w:rFonts w:ascii="Times New Roman" w:hAnsi="Times New Roman"/>
          <w:sz w:val="24"/>
          <w:szCs w:val="24"/>
        </w:rPr>
        <w:t xml:space="preserve"> пул экспертов на сегодняшний день составляет порядка 200 авторитетных специалистов из разных областей. В 20</w:t>
      </w:r>
      <w:r w:rsidR="00A6377A">
        <w:rPr>
          <w:rFonts w:ascii="Times New Roman" w:hAnsi="Times New Roman"/>
          <w:sz w:val="24"/>
          <w:szCs w:val="24"/>
        </w:rPr>
        <w:t>20</w:t>
      </w:r>
      <w:r>
        <w:rPr>
          <w:rFonts w:ascii="Times New Roman" w:hAnsi="Times New Roman"/>
          <w:sz w:val="24"/>
          <w:szCs w:val="24"/>
        </w:rPr>
        <w:t xml:space="preserve"> г. «ГЦПТ» активно сотрудничал с различными организациями по линии:</w:t>
      </w:r>
    </w:p>
    <w:p w:rsidR="00142681" w:rsidRDefault="00142681" w:rsidP="00142681">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Организация практ</w:t>
      </w:r>
      <w:r w:rsidR="00A6377A">
        <w:rPr>
          <w:rFonts w:ascii="Times New Roman" w:hAnsi="Times New Roman"/>
          <w:sz w:val="24"/>
          <w:szCs w:val="24"/>
        </w:rPr>
        <w:t xml:space="preserve">ики студентов – с НГТУ, </w:t>
      </w:r>
      <w:proofErr w:type="spellStart"/>
      <w:r w:rsidR="00A6377A">
        <w:rPr>
          <w:rFonts w:ascii="Times New Roman" w:hAnsi="Times New Roman"/>
          <w:sz w:val="24"/>
          <w:szCs w:val="24"/>
        </w:rPr>
        <w:t>СибГУТИ</w:t>
      </w:r>
      <w:proofErr w:type="spellEnd"/>
      <w:r w:rsidR="00A6377A">
        <w:rPr>
          <w:rFonts w:ascii="Times New Roman" w:hAnsi="Times New Roman"/>
          <w:sz w:val="24"/>
          <w:szCs w:val="24"/>
        </w:rPr>
        <w:t>, СГГА.</w:t>
      </w:r>
    </w:p>
    <w:p w:rsidR="00142681" w:rsidRDefault="00142681" w:rsidP="00142681">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Организация </w:t>
      </w:r>
      <w:proofErr w:type="spellStart"/>
      <w:r w:rsidR="00A6377A">
        <w:rPr>
          <w:rFonts w:ascii="Times New Roman" w:hAnsi="Times New Roman"/>
          <w:sz w:val="24"/>
          <w:szCs w:val="24"/>
        </w:rPr>
        <w:t>онлайн-форматов</w:t>
      </w:r>
      <w:proofErr w:type="spellEnd"/>
      <w:r w:rsidR="00A6377A">
        <w:rPr>
          <w:rFonts w:ascii="Times New Roman" w:hAnsi="Times New Roman"/>
          <w:sz w:val="24"/>
          <w:szCs w:val="24"/>
        </w:rPr>
        <w:t xml:space="preserve"> </w:t>
      </w:r>
      <w:r>
        <w:rPr>
          <w:rFonts w:ascii="Times New Roman" w:hAnsi="Times New Roman"/>
          <w:sz w:val="24"/>
          <w:szCs w:val="24"/>
        </w:rPr>
        <w:t>–</w:t>
      </w:r>
      <w:r w:rsidR="00E47599">
        <w:rPr>
          <w:rFonts w:ascii="Times New Roman" w:hAnsi="Times New Roman"/>
          <w:sz w:val="24"/>
          <w:szCs w:val="24"/>
        </w:rPr>
        <w:t xml:space="preserve"> </w:t>
      </w:r>
      <w:r w:rsidR="00A6377A">
        <w:rPr>
          <w:rFonts w:ascii="Times New Roman" w:hAnsi="Times New Roman"/>
          <w:sz w:val="24"/>
          <w:szCs w:val="24"/>
        </w:rPr>
        <w:t>с</w:t>
      </w:r>
      <w:r w:rsidR="00E47599">
        <w:rPr>
          <w:rFonts w:ascii="Times New Roman" w:hAnsi="Times New Roman"/>
          <w:sz w:val="24"/>
          <w:szCs w:val="24"/>
        </w:rPr>
        <w:t xml:space="preserve"> </w:t>
      </w:r>
      <w:r w:rsidR="00146DD1">
        <w:rPr>
          <w:rFonts w:ascii="Times New Roman" w:hAnsi="Times New Roman"/>
          <w:sz w:val="24"/>
          <w:szCs w:val="24"/>
        </w:rPr>
        <w:t>ГАУК НАМТ «Глобус», ГБУК НСО НОЮБ, АО «</w:t>
      </w:r>
      <w:proofErr w:type="spellStart"/>
      <w:r w:rsidR="00146DD1">
        <w:rPr>
          <w:rFonts w:ascii="Times New Roman" w:hAnsi="Times New Roman"/>
          <w:sz w:val="24"/>
          <w:szCs w:val="24"/>
        </w:rPr>
        <w:t>Академпарк</w:t>
      </w:r>
      <w:proofErr w:type="spellEnd"/>
      <w:r w:rsidR="00146DD1">
        <w:rPr>
          <w:rFonts w:ascii="Times New Roman" w:hAnsi="Times New Roman"/>
          <w:sz w:val="24"/>
          <w:szCs w:val="24"/>
        </w:rPr>
        <w:t>»</w:t>
      </w:r>
      <w:r w:rsidR="00564265">
        <w:rPr>
          <w:rFonts w:ascii="Times New Roman" w:hAnsi="Times New Roman"/>
          <w:sz w:val="24"/>
          <w:szCs w:val="24"/>
        </w:rPr>
        <w:t xml:space="preserve">, </w:t>
      </w:r>
      <w:r w:rsidR="00564265" w:rsidRPr="00564265">
        <w:rPr>
          <w:rFonts w:ascii="Times New Roman" w:hAnsi="Times New Roman"/>
          <w:sz w:val="24"/>
          <w:szCs w:val="24"/>
        </w:rPr>
        <w:t>ЦМИТ «</w:t>
      </w:r>
      <w:proofErr w:type="spellStart"/>
      <w:r w:rsidR="00564265" w:rsidRPr="00564265">
        <w:rPr>
          <w:rFonts w:ascii="Times New Roman" w:hAnsi="Times New Roman"/>
          <w:sz w:val="24"/>
          <w:szCs w:val="24"/>
          <w:lang w:val="en-US"/>
        </w:rPr>
        <w:t>Zoomer</w:t>
      </w:r>
      <w:proofErr w:type="spellEnd"/>
      <w:r w:rsidR="00564265" w:rsidRPr="00564265">
        <w:rPr>
          <w:rFonts w:ascii="Times New Roman" w:hAnsi="Times New Roman"/>
          <w:sz w:val="24"/>
          <w:szCs w:val="24"/>
        </w:rPr>
        <w:t>»</w:t>
      </w:r>
      <w:r w:rsidR="00146DD1">
        <w:rPr>
          <w:rFonts w:ascii="Times New Roman" w:hAnsi="Times New Roman"/>
          <w:sz w:val="24"/>
          <w:szCs w:val="24"/>
        </w:rPr>
        <w:t xml:space="preserve"> </w:t>
      </w:r>
      <w:r w:rsidR="00A6377A">
        <w:rPr>
          <w:rFonts w:ascii="Times New Roman" w:hAnsi="Times New Roman"/>
          <w:sz w:val="24"/>
          <w:szCs w:val="24"/>
        </w:rPr>
        <w:t>, библиотекой им. Н.К. Крупской, КДЦ им. К.С. Станиславского, МБУ МЦ «Территория молодежи», МБУ МЦ «Зодиак», МБУ МЦ им. А.П. Чехова, МБУ «Дом молодежи Первомайского района», МБУ ЦМД «Левобережье», НШТО, сообществом урбанистов (Новосибирск-Томск)</w:t>
      </w:r>
    </w:p>
    <w:p w:rsidR="00142681" w:rsidRPr="003B70D5" w:rsidRDefault="00142681" w:rsidP="00142681">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Реализация программ – с</w:t>
      </w:r>
      <w:r w:rsidR="00A067D7">
        <w:rPr>
          <w:rFonts w:ascii="Times New Roman" w:hAnsi="Times New Roman"/>
          <w:sz w:val="24"/>
          <w:szCs w:val="24"/>
        </w:rPr>
        <w:t xml:space="preserve"> </w:t>
      </w:r>
      <w:r>
        <w:rPr>
          <w:rFonts w:ascii="Times New Roman" w:hAnsi="Times New Roman"/>
          <w:sz w:val="24"/>
          <w:szCs w:val="24"/>
        </w:rPr>
        <w:t>МБОУ СОШ №№ 67</w:t>
      </w:r>
      <w:r w:rsidR="00915610">
        <w:rPr>
          <w:rFonts w:ascii="Times New Roman" w:hAnsi="Times New Roman"/>
          <w:sz w:val="24"/>
          <w:szCs w:val="24"/>
        </w:rPr>
        <w:t xml:space="preserve">, </w:t>
      </w:r>
      <w:r w:rsidR="00A6377A">
        <w:rPr>
          <w:rFonts w:ascii="Times New Roman" w:hAnsi="Times New Roman"/>
          <w:sz w:val="24"/>
          <w:szCs w:val="24"/>
        </w:rPr>
        <w:t>82,</w:t>
      </w:r>
      <w:r w:rsidR="002F7B0F">
        <w:rPr>
          <w:rFonts w:ascii="Times New Roman" w:hAnsi="Times New Roman"/>
          <w:sz w:val="24"/>
          <w:szCs w:val="24"/>
        </w:rPr>
        <w:t xml:space="preserve"> </w:t>
      </w:r>
      <w:r w:rsidR="00915610">
        <w:rPr>
          <w:rFonts w:ascii="Times New Roman" w:hAnsi="Times New Roman"/>
          <w:sz w:val="24"/>
          <w:szCs w:val="24"/>
        </w:rPr>
        <w:t>86</w:t>
      </w:r>
      <w:r>
        <w:rPr>
          <w:rFonts w:ascii="Times New Roman" w:hAnsi="Times New Roman"/>
          <w:sz w:val="24"/>
          <w:szCs w:val="24"/>
        </w:rPr>
        <w:t>,</w:t>
      </w:r>
      <w:r w:rsidR="00564265">
        <w:rPr>
          <w:rFonts w:ascii="Times New Roman" w:hAnsi="Times New Roman"/>
          <w:sz w:val="24"/>
          <w:szCs w:val="24"/>
        </w:rPr>
        <w:t xml:space="preserve"> 92,</w:t>
      </w:r>
      <w:r>
        <w:rPr>
          <w:rFonts w:ascii="Times New Roman" w:hAnsi="Times New Roman"/>
          <w:sz w:val="24"/>
          <w:szCs w:val="24"/>
        </w:rPr>
        <w:t xml:space="preserve"> </w:t>
      </w:r>
      <w:r w:rsidR="00564265">
        <w:rPr>
          <w:rFonts w:ascii="Times New Roman" w:hAnsi="Times New Roman"/>
          <w:sz w:val="24"/>
          <w:szCs w:val="24"/>
        </w:rPr>
        <w:t xml:space="preserve">109, </w:t>
      </w:r>
      <w:r w:rsidR="00A6377A">
        <w:rPr>
          <w:rFonts w:ascii="Times New Roman" w:hAnsi="Times New Roman"/>
          <w:sz w:val="24"/>
          <w:szCs w:val="24"/>
        </w:rPr>
        <w:t xml:space="preserve">112, </w:t>
      </w:r>
      <w:r w:rsidR="00564265">
        <w:rPr>
          <w:rFonts w:ascii="Times New Roman" w:hAnsi="Times New Roman"/>
          <w:sz w:val="24"/>
          <w:szCs w:val="24"/>
        </w:rPr>
        <w:t xml:space="preserve">136, </w:t>
      </w:r>
      <w:r w:rsidR="00A6377A">
        <w:rPr>
          <w:rFonts w:ascii="Times New Roman" w:hAnsi="Times New Roman"/>
          <w:sz w:val="24"/>
          <w:szCs w:val="24"/>
        </w:rPr>
        <w:t xml:space="preserve">172, </w:t>
      </w:r>
      <w:r w:rsidR="00564265">
        <w:rPr>
          <w:rFonts w:ascii="Times New Roman" w:hAnsi="Times New Roman"/>
          <w:sz w:val="24"/>
          <w:szCs w:val="24"/>
        </w:rPr>
        <w:t>187</w:t>
      </w:r>
      <w:r w:rsidR="00E47599">
        <w:rPr>
          <w:rFonts w:ascii="Times New Roman" w:hAnsi="Times New Roman"/>
          <w:sz w:val="24"/>
          <w:szCs w:val="24"/>
        </w:rPr>
        <w:t>,</w:t>
      </w:r>
      <w:r w:rsidR="00286BE1">
        <w:rPr>
          <w:rFonts w:ascii="Times New Roman" w:hAnsi="Times New Roman"/>
          <w:sz w:val="24"/>
          <w:szCs w:val="24"/>
        </w:rPr>
        <w:t xml:space="preserve"> </w:t>
      </w:r>
      <w:r w:rsidR="00E47599">
        <w:rPr>
          <w:rFonts w:ascii="Times New Roman" w:hAnsi="Times New Roman"/>
          <w:sz w:val="24"/>
          <w:szCs w:val="24"/>
        </w:rPr>
        <w:t>199, МАОУ «Гимназия «</w:t>
      </w:r>
      <w:r w:rsidR="00564265">
        <w:rPr>
          <w:rFonts w:ascii="Times New Roman" w:hAnsi="Times New Roman"/>
          <w:sz w:val="24"/>
          <w:szCs w:val="24"/>
        </w:rPr>
        <w:t>Французская</w:t>
      </w:r>
      <w:r w:rsidR="00E47599">
        <w:rPr>
          <w:rFonts w:ascii="Times New Roman" w:hAnsi="Times New Roman"/>
          <w:sz w:val="24"/>
          <w:szCs w:val="24"/>
        </w:rPr>
        <w:t>», МАОУ «Информационно-экономический лицей»</w:t>
      </w:r>
      <w:r w:rsidR="00564265">
        <w:rPr>
          <w:rFonts w:ascii="Times New Roman" w:hAnsi="Times New Roman"/>
          <w:sz w:val="24"/>
          <w:szCs w:val="24"/>
        </w:rPr>
        <w:t xml:space="preserve">, МБОУ «Экономический лицей», </w:t>
      </w:r>
      <w:r w:rsidR="00A6377A">
        <w:rPr>
          <w:rFonts w:ascii="Times New Roman" w:hAnsi="Times New Roman"/>
          <w:sz w:val="24"/>
          <w:szCs w:val="24"/>
        </w:rPr>
        <w:t xml:space="preserve">лицеем №22, </w:t>
      </w:r>
      <w:proofErr w:type="spellStart"/>
      <w:r w:rsidR="00564265">
        <w:rPr>
          <w:rFonts w:ascii="Times New Roman" w:hAnsi="Times New Roman"/>
          <w:sz w:val="24"/>
          <w:szCs w:val="24"/>
        </w:rPr>
        <w:t>СибГУТИ</w:t>
      </w:r>
      <w:proofErr w:type="spellEnd"/>
      <w:r w:rsidR="00564265">
        <w:rPr>
          <w:rFonts w:ascii="Times New Roman" w:hAnsi="Times New Roman"/>
          <w:sz w:val="24"/>
          <w:szCs w:val="24"/>
        </w:rPr>
        <w:t>, НГТУ, НГПУ, СГГА.</w:t>
      </w:r>
    </w:p>
    <w:p w:rsidR="007F6EF7" w:rsidRDefault="00142681" w:rsidP="00142681">
      <w:pPr>
        <w:numPr>
          <w:ilvl w:val="0"/>
          <w:numId w:val="6"/>
        </w:numPr>
        <w:spacing w:after="0" w:line="240" w:lineRule="auto"/>
        <w:jc w:val="both"/>
        <w:rPr>
          <w:rFonts w:ascii="Times New Roman" w:hAnsi="Times New Roman"/>
          <w:sz w:val="24"/>
          <w:szCs w:val="24"/>
        </w:rPr>
      </w:pPr>
      <w:r w:rsidRPr="005325F2">
        <w:rPr>
          <w:rFonts w:ascii="Times New Roman" w:hAnsi="Times New Roman"/>
          <w:sz w:val="24"/>
          <w:szCs w:val="24"/>
        </w:rPr>
        <w:t xml:space="preserve">Трудоустройство подростков – с ГКУ НСО «Центр занятости населения города Новосибирска», </w:t>
      </w:r>
      <w:r w:rsidR="00F5151A">
        <w:rPr>
          <w:rFonts w:ascii="Times New Roman" w:hAnsi="Times New Roman"/>
          <w:sz w:val="24"/>
          <w:szCs w:val="24"/>
        </w:rPr>
        <w:t>МЦ</w:t>
      </w:r>
      <w:r w:rsidRPr="005325F2">
        <w:rPr>
          <w:rFonts w:ascii="Times New Roman" w:hAnsi="Times New Roman"/>
          <w:sz w:val="24"/>
          <w:szCs w:val="24"/>
        </w:rPr>
        <w:t xml:space="preserve"> </w:t>
      </w:r>
      <w:r>
        <w:rPr>
          <w:rFonts w:ascii="Times New Roman" w:hAnsi="Times New Roman"/>
          <w:sz w:val="24"/>
          <w:szCs w:val="24"/>
        </w:rPr>
        <w:t>«Молодежный» Кировского района</w:t>
      </w:r>
      <w:r w:rsidRPr="005325F2">
        <w:rPr>
          <w:rFonts w:ascii="Times New Roman" w:hAnsi="Times New Roman"/>
          <w:sz w:val="24"/>
          <w:szCs w:val="24"/>
        </w:rPr>
        <w:t xml:space="preserve">. </w:t>
      </w:r>
      <w:r w:rsidR="00CB526F" w:rsidRPr="005325F2">
        <w:rPr>
          <w:rFonts w:ascii="Times New Roman" w:hAnsi="Times New Roman"/>
          <w:sz w:val="24"/>
          <w:szCs w:val="24"/>
        </w:rPr>
        <w:t xml:space="preserve"> </w:t>
      </w:r>
    </w:p>
    <w:p w:rsidR="007079A7" w:rsidRPr="004D00C5" w:rsidRDefault="007079A7" w:rsidP="007079A7">
      <w:pPr>
        <w:spacing w:after="0" w:line="240" w:lineRule="auto"/>
        <w:jc w:val="both"/>
        <w:rPr>
          <w:rFonts w:ascii="Times New Roman" w:hAnsi="Times New Roman"/>
          <w:b/>
          <w:i/>
          <w:sz w:val="24"/>
          <w:szCs w:val="24"/>
        </w:rPr>
      </w:pPr>
      <w:r w:rsidRPr="004D00C5">
        <w:rPr>
          <w:rFonts w:ascii="Times New Roman" w:hAnsi="Times New Roman"/>
          <w:b/>
          <w:i/>
          <w:sz w:val="24"/>
          <w:szCs w:val="24"/>
        </w:rPr>
        <w:t xml:space="preserve">п. 4, 5. </w:t>
      </w:r>
    </w:p>
    <w:p w:rsidR="007079A7" w:rsidRPr="004D00C5" w:rsidRDefault="007079A7" w:rsidP="007079A7">
      <w:pPr>
        <w:spacing w:after="0" w:line="240" w:lineRule="auto"/>
        <w:jc w:val="both"/>
        <w:rPr>
          <w:rFonts w:ascii="Times New Roman" w:hAnsi="Times New Roman"/>
          <w:i/>
          <w:sz w:val="24"/>
          <w:szCs w:val="24"/>
        </w:rPr>
      </w:pPr>
      <w:r w:rsidRPr="004D00C5">
        <w:rPr>
          <w:rFonts w:ascii="Times New Roman" w:hAnsi="Times New Roman"/>
          <w:i/>
          <w:sz w:val="24"/>
          <w:szCs w:val="24"/>
        </w:rPr>
        <w:t>-   дать общую оценку уровню организации и проведения мероприятия;</w:t>
      </w:r>
    </w:p>
    <w:p w:rsidR="007079A7" w:rsidRPr="004D00C5" w:rsidRDefault="007079A7" w:rsidP="007079A7">
      <w:pPr>
        <w:spacing w:after="0" w:line="240" w:lineRule="auto"/>
        <w:jc w:val="both"/>
        <w:rPr>
          <w:rFonts w:ascii="Times New Roman" w:hAnsi="Times New Roman"/>
          <w:i/>
          <w:sz w:val="24"/>
          <w:szCs w:val="24"/>
        </w:rPr>
      </w:pPr>
      <w:r w:rsidRPr="004D00C5">
        <w:rPr>
          <w:rFonts w:ascii="Times New Roman" w:hAnsi="Times New Roman"/>
          <w:i/>
          <w:sz w:val="24"/>
          <w:szCs w:val="24"/>
        </w:rPr>
        <w:t xml:space="preserve">- </w:t>
      </w:r>
      <w:r w:rsidRPr="004D00C5">
        <w:rPr>
          <w:rFonts w:ascii="Times New Roman" w:hAnsi="Times New Roman"/>
          <w:i/>
          <w:sz w:val="24"/>
          <w:szCs w:val="24"/>
        </w:rPr>
        <w:tab/>
        <w:t xml:space="preserve">соответствуют ли фактические показатели </w:t>
      </w:r>
      <w:proofErr w:type="gramStart"/>
      <w:r w:rsidRPr="004D00C5">
        <w:rPr>
          <w:rFonts w:ascii="Times New Roman" w:hAnsi="Times New Roman"/>
          <w:i/>
          <w:sz w:val="24"/>
          <w:szCs w:val="24"/>
        </w:rPr>
        <w:t>запланированным</w:t>
      </w:r>
      <w:proofErr w:type="gramEnd"/>
      <w:r w:rsidRPr="004D00C5">
        <w:rPr>
          <w:rFonts w:ascii="Times New Roman" w:hAnsi="Times New Roman"/>
          <w:i/>
          <w:sz w:val="24"/>
          <w:szCs w:val="24"/>
        </w:rPr>
        <w:t xml:space="preserve"> в МЗ? При несовпадении данных -  объяснить причину;</w:t>
      </w:r>
    </w:p>
    <w:p w:rsidR="007079A7" w:rsidRPr="004D00C5" w:rsidRDefault="005F2EB2" w:rsidP="007079A7">
      <w:pPr>
        <w:spacing w:after="0" w:line="240" w:lineRule="auto"/>
        <w:jc w:val="both"/>
        <w:rPr>
          <w:rFonts w:ascii="Times New Roman" w:hAnsi="Times New Roman"/>
          <w:i/>
          <w:sz w:val="24"/>
          <w:szCs w:val="24"/>
        </w:rPr>
      </w:pPr>
      <w:r>
        <w:rPr>
          <w:rFonts w:ascii="Times New Roman" w:hAnsi="Times New Roman"/>
          <w:i/>
          <w:sz w:val="24"/>
          <w:szCs w:val="24"/>
        </w:rPr>
        <w:t>-  провести</w:t>
      </w:r>
      <w:r w:rsidR="00EA55A5">
        <w:rPr>
          <w:rFonts w:ascii="Times New Roman" w:hAnsi="Times New Roman"/>
          <w:i/>
          <w:sz w:val="24"/>
          <w:szCs w:val="24"/>
        </w:rPr>
        <w:t xml:space="preserve"> сравнительный анализ</w:t>
      </w:r>
      <w:r w:rsidR="007079A7" w:rsidRPr="004D00C5">
        <w:rPr>
          <w:rFonts w:ascii="Times New Roman" w:hAnsi="Times New Roman"/>
          <w:i/>
          <w:sz w:val="24"/>
          <w:szCs w:val="24"/>
        </w:rPr>
        <w:t xml:space="preserve"> и охарактеризовать динамику по в</w:t>
      </w:r>
      <w:r>
        <w:rPr>
          <w:rFonts w:ascii="Times New Roman" w:hAnsi="Times New Roman"/>
          <w:i/>
          <w:sz w:val="24"/>
          <w:szCs w:val="24"/>
        </w:rPr>
        <w:t xml:space="preserve">озрастному составу участников  </w:t>
      </w:r>
      <w:r w:rsidR="007079A7" w:rsidRPr="004D00C5">
        <w:rPr>
          <w:rFonts w:ascii="Times New Roman" w:hAnsi="Times New Roman"/>
          <w:i/>
          <w:sz w:val="24"/>
          <w:szCs w:val="24"/>
        </w:rPr>
        <w:t>за предыдущие периоды (за 2-3 года), сделать выводы;</w:t>
      </w:r>
    </w:p>
    <w:p w:rsidR="007079A7" w:rsidRDefault="007079A7" w:rsidP="007079A7">
      <w:pPr>
        <w:spacing w:after="0" w:line="240" w:lineRule="auto"/>
        <w:jc w:val="both"/>
        <w:rPr>
          <w:rFonts w:ascii="Times New Roman" w:hAnsi="Times New Roman"/>
          <w:i/>
          <w:sz w:val="24"/>
          <w:szCs w:val="24"/>
        </w:rPr>
      </w:pPr>
      <w:r w:rsidRPr="004D00C5">
        <w:rPr>
          <w:rFonts w:ascii="Times New Roman" w:hAnsi="Times New Roman"/>
          <w:i/>
          <w:sz w:val="24"/>
          <w:szCs w:val="24"/>
        </w:rPr>
        <w:t>- проанализировать степень уча</w:t>
      </w:r>
      <w:r w:rsidR="005F2EB2">
        <w:rPr>
          <w:rFonts w:ascii="Times New Roman" w:hAnsi="Times New Roman"/>
          <w:i/>
          <w:sz w:val="24"/>
          <w:szCs w:val="24"/>
        </w:rPr>
        <w:t>стия привлеченных участников и</w:t>
      </w:r>
      <w:r w:rsidRPr="004D00C5">
        <w:rPr>
          <w:rFonts w:ascii="Times New Roman" w:hAnsi="Times New Roman"/>
          <w:i/>
          <w:sz w:val="24"/>
          <w:szCs w:val="24"/>
        </w:rPr>
        <w:t xml:space="preserve"> способы их информирования;</w:t>
      </w:r>
    </w:p>
    <w:p w:rsidR="005D6D9C" w:rsidRPr="004D00C5" w:rsidRDefault="005D6D9C" w:rsidP="007079A7">
      <w:pPr>
        <w:spacing w:after="0" w:line="240" w:lineRule="auto"/>
        <w:jc w:val="both"/>
        <w:rPr>
          <w:rFonts w:ascii="Times New Roman" w:hAnsi="Times New Roman"/>
          <w:i/>
          <w:sz w:val="24"/>
          <w:szCs w:val="24"/>
        </w:rPr>
      </w:pPr>
      <w:r>
        <w:rPr>
          <w:rFonts w:ascii="Times New Roman" w:hAnsi="Times New Roman"/>
          <w:i/>
          <w:sz w:val="24"/>
          <w:szCs w:val="24"/>
        </w:rPr>
        <w:t xml:space="preserve">- обозначить эффективные практики работы в </w:t>
      </w:r>
      <w:proofErr w:type="spellStart"/>
      <w:r>
        <w:rPr>
          <w:rFonts w:ascii="Times New Roman" w:hAnsi="Times New Roman"/>
          <w:i/>
          <w:sz w:val="24"/>
          <w:szCs w:val="24"/>
        </w:rPr>
        <w:t>онлайн</w:t>
      </w:r>
      <w:proofErr w:type="spellEnd"/>
      <w:r>
        <w:rPr>
          <w:rFonts w:ascii="Times New Roman" w:hAnsi="Times New Roman"/>
          <w:i/>
          <w:sz w:val="24"/>
          <w:szCs w:val="24"/>
        </w:rPr>
        <w:t xml:space="preserve"> режиме при формировании и развитии молодежных сообществ в условиях санитарных ограничений.</w:t>
      </w:r>
    </w:p>
    <w:p w:rsidR="007079A7" w:rsidRDefault="009E455F" w:rsidP="005F2EB2">
      <w:pPr>
        <w:spacing w:after="0" w:line="240" w:lineRule="auto"/>
        <w:ind w:firstLine="426"/>
        <w:jc w:val="both"/>
        <w:rPr>
          <w:rFonts w:ascii="Times New Roman" w:hAnsi="Times New Roman"/>
          <w:sz w:val="24"/>
          <w:szCs w:val="24"/>
        </w:rPr>
      </w:pPr>
      <w:r>
        <w:rPr>
          <w:rFonts w:ascii="Times New Roman" w:hAnsi="Times New Roman"/>
          <w:sz w:val="24"/>
          <w:szCs w:val="24"/>
        </w:rPr>
        <w:t xml:space="preserve">Плановые показатели соответствуют </w:t>
      </w:r>
      <w:proofErr w:type="gramStart"/>
      <w:r>
        <w:rPr>
          <w:rFonts w:ascii="Times New Roman" w:hAnsi="Times New Roman"/>
          <w:sz w:val="24"/>
          <w:szCs w:val="24"/>
        </w:rPr>
        <w:t>фактическим</w:t>
      </w:r>
      <w:proofErr w:type="gramEnd"/>
      <w:r w:rsidR="00F037F5">
        <w:rPr>
          <w:rFonts w:ascii="Times New Roman" w:hAnsi="Times New Roman"/>
          <w:sz w:val="24"/>
          <w:szCs w:val="24"/>
        </w:rPr>
        <w:t xml:space="preserve">. Все </w:t>
      </w:r>
      <w:r w:rsidR="00924463">
        <w:rPr>
          <w:rFonts w:ascii="Times New Roman" w:hAnsi="Times New Roman"/>
          <w:sz w:val="24"/>
          <w:szCs w:val="24"/>
        </w:rPr>
        <w:t>реализованные проекты</w:t>
      </w:r>
      <w:r w:rsidR="00F037F5">
        <w:rPr>
          <w:rFonts w:ascii="Times New Roman" w:hAnsi="Times New Roman"/>
          <w:sz w:val="24"/>
          <w:szCs w:val="24"/>
        </w:rPr>
        <w:t xml:space="preserve"> </w:t>
      </w:r>
      <w:r w:rsidR="00D05A64">
        <w:rPr>
          <w:rFonts w:ascii="Times New Roman" w:hAnsi="Times New Roman"/>
          <w:sz w:val="24"/>
          <w:szCs w:val="24"/>
        </w:rPr>
        <w:t xml:space="preserve">(услуги МЗ) </w:t>
      </w:r>
      <w:r w:rsidR="005F2EB2">
        <w:rPr>
          <w:rFonts w:ascii="Times New Roman" w:hAnsi="Times New Roman"/>
          <w:sz w:val="24"/>
          <w:szCs w:val="24"/>
        </w:rPr>
        <w:t xml:space="preserve">концептуально </w:t>
      </w:r>
      <w:r w:rsidR="00EA55A5">
        <w:rPr>
          <w:rFonts w:ascii="Times New Roman" w:hAnsi="Times New Roman"/>
          <w:sz w:val="24"/>
          <w:szCs w:val="24"/>
        </w:rPr>
        <w:t>оформлены</w:t>
      </w:r>
      <w:r w:rsidR="005F2EB2">
        <w:rPr>
          <w:rFonts w:ascii="Times New Roman" w:hAnsi="Times New Roman"/>
          <w:sz w:val="24"/>
          <w:szCs w:val="24"/>
        </w:rPr>
        <w:t xml:space="preserve"> и </w:t>
      </w:r>
      <w:r w:rsidR="00F037F5">
        <w:rPr>
          <w:rFonts w:ascii="Times New Roman" w:hAnsi="Times New Roman"/>
          <w:sz w:val="24"/>
          <w:szCs w:val="24"/>
        </w:rPr>
        <w:t xml:space="preserve">отработаны с учетом имеющихся стандартов и регламентов деятельности </w:t>
      </w:r>
      <w:r w:rsidR="005325F2">
        <w:rPr>
          <w:rFonts w:ascii="Times New Roman" w:hAnsi="Times New Roman"/>
          <w:sz w:val="24"/>
          <w:szCs w:val="24"/>
        </w:rPr>
        <w:t>«</w:t>
      </w:r>
      <w:r w:rsidR="00F037F5">
        <w:rPr>
          <w:rFonts w:ascii="Times New Roman" w:hAnsi="Times New Roman"/>
          <w:sz w:val="24"/>
          <w:szCs w:val="24"/>
        </w:rPr>
        <w:t>ГЦПТ</w:t>
      </w:r>
      <w:r w:rsidR="005325F2">
        <w:rPr>
          <w:rFonts w:ascii="Times New Roman" w:hAnsi="Times New Roman"/>
          <w:sz w:val="24"/>
          <w:szCs w:val="24"/>
        </w:rPr>
        <w:t>»</w:t>
      </w:r>
      <w:r w:rsidR="00F037F5">
        <w:rPr>
          <w:rFonts w:ascii="Times New Roman" w:hAnsi="Times New Roman"/>
          <w:sz w:val="24"/>
          <w:szCs w:val="24"/>
        </w:rPr>
        <w:t>.</w:t>
      </w:r>
    </w:p>
    <w:p w:rsidR="006D0049" w:rsidRDefault="006D0049" w:rsidP="005F2EB2">
      <w:pPr>
        <w:spacing w:after="0" w:line="240" w:lineRule="auto"/>
        <w:ind w:firstLine="426"/>
        <w:jc w:val="both"/>
        <w:rPr>
          <w:rFonts w:ascii="Times New Roman" w:hAnsi="Times New Roman"/>
          <w:sz w:val="24"/>
          <w:szCs w:val="24"/>
        </w:rPr>
      </w:pPr>
      <w:r>
        <w:rPr>
          <w:rFonts w:ascii="Times New Roman" w:hAnsi="Times New Roman"/>
          <w:sz w:val="24"/>
          <w:szCs w:val="24"/>
        </w:rPr>
        <w:t xml:space="preserve">Механика и содержание </w:t>
      </w:r>
      <w:r w:rsidR="00924463">
        <w:rPr>
          <w:rFonts w:ascii="Times New Roman" w:hAnsi="Times New Roman"/>
          <w:sz w:val="24"/>
          <w:szCs w:val="24"/>
        </w:rPr>
        <w:t>проектов</w:t>
      </w:r>
      <w:r>
        <w:rPr>
          <w:rFonts w:ascii="Times New Roman" w:hAnsi="Times New Roman"/>
          <w:sz w:val="24"/>
          <w:szCs w:val="24"/>
        </w:rPr>
        <w:t xml:space="preserve"> были разработаны таким образом, чтобы </w:t>
      </w:r>
      <w:r w:rsidRPr="00596466">
        <w:rPr>
          <w:rFonts w:ascii="Times New Roman" w:hAnsi="Times New Roman"/>
          <w:sz w:val="24"/>
          <w:szCs w:val="24"/>
        </w:rPr>
        <w:t>обеспечивать</w:t>
      </w:r>
      <w:r>
        <w:rPr>
          <w:rFonts w:ascii="Times New Roman" w:hAnsi="Times New Roman"/>
          <w:sz w:val="24"/>
          <w:szCs w:val="24"/>
        </w:rPr>
        <w:t xml:space="preserve"> низкий порог вхождения в процесс, что позволяло </w:t>
      </w:r>
      <w:r w:rsidR="00596466">
        <w:rPr>
          <w:rFonts w:ascii="Times New Roman" w:hAnsi="Times New Roman"/>
          <w:sz w:val="24"/>
          <w:szCs w:val="24"/>
        </w:rPr>
        <w:t>максимально</w:t>
      </w:r>
      <w:r>
        <w:rPr>
          <w:rFonts w:ascii="Times New Roman" w:hAnsi="Times New Roman"/>
          <w:sz w:val="24"/>
          <w:szCs w:val="24"/>
        </w:rPr>
        <w:t xml:space="preserve"> включ</w:t>
      </w:r>
      <w:r w:rsidR="00596466">
        <w:rPr>
          <w:rFonts w:ascii="Times New Roman" w:hAnsi="Times New Roman"/>
          <w:sz w:val="24"/>
          <w:szCs w:val="24"/>
        </w:rPr>
        <w:t xml:space="preserve">ить </w:t>
      </w:r>
      <w:r w:rsidR="00C635BE">
        <w:rPr>
          <w:rFonts w:ascii="Times New Roman" w:hAnsi="Times New Roman"/>
          <w:sz w:val="24"/>
          <w:szCs w:val="24"/>
        </w:rPr>
        <w:t xml:space="preserve">участников </w:t>
      </w:r>
      <w:r>
        <w:rPr>
          <w:rFonts w:ascii="Times New Roman" w:hAnsi="Times New Roman"/>
          <w:sz w:val="24"/>
          <w:szCs w:val="24"/>
        </w:rPr>
        <w:t xml:space="preserve">в </w:t>
      </w:r>
      <w:r w:rsidR="00C635BE">
        <w:rPr>
          <w:rFonts w:ascii="Times New Roman" w:hAnsi="Times New Roman"/>
          <w:sz w:val="24"/>
          <w:szCs w:val="24"/>
        </w:rPr>
        <w:t xml:space="preserve">проводимые </w:t>
      </w:r>
      <w:r>
        <w:rPr>
          <w:rFonts w:ascii="Times New Roman" w:hAnsi="Times New Roman"/>
          <w:sz w:val="24"/>
          <w:szCs w:val="24"/>
        </w:rPr>
        <w:t>форматы. Наиболее эффективный способ информирования участнико</w:t>
      </w:r>
      <w:r w:rsidR="00D05A64">
        <w:rPr>
          <w:rFonts w:ascii="Times New Roman" w:hAnsi="Times New Roman"/>
          <w:sz w:val="24"/>
          <w:szCs w:val="24"/>
        </w:rPr>
        <w:t>в –</w:t>
      </w:r>
      <w:r>
        <w:rPr>
          <w:rFonts w:ascii="Times New Roman" w:hAnsi="Times New Roman"/>
          <w:sz w:val="24"/>
          <w:szCs w:val="24"/>
        </w:rPr>
        <w:t xml:space="preserve"> телефонная связь, кроме того использовались и другие каналы: смс-информирование, электронная почта, социальные сети.</w:t>
      </w:r>
    </w:p>
    <w:p w:rsidR="00CA0A8F" w:rsidRDefault="00CA0A8F" w:rsidP="00CA0A8F">
      <w:pPr>
        <w:pStyle w:val="a5"/>
        <w:spacing w:before="0" w:beforeAutospacing="0" w:after="200" w:afterAutospacing="0"/>
        <w:jc w:val="both"/>
      </w:pPr>
      <w:r>
        <w:t xml:space="preserve">Все проекты были переведены в </w:t>
      </w:r>
      <w:proofErr w:type="spellStart"/>
      <w:r>
        <w:t>онлайн-формат</w:t>
      </w:r>
      <w:proofErr w:type="spellEnd"/>
      <w:r w:rsidRPr="00CA0A8F">
        <w:t xml:space="preserve"> </w:t>
      </w:r>
      <w:r>
        <w:t xml:space="preserve">после объявления режима самоизоляции, поэтому состоялось тестирование нескольких </w:t>
      </w:r>
      <w:proofErr w:type="spellStart"/>
      <w:r>
        <w:t>онлайн-платформ</w:t>
      </w:r>
      <w:proofErr w:type="spellEnd"/>
      <w:r>
        <w:t xml:space="preserve"> для взаимодействия участников: </w:t>
      </w:r>
      <w:r>
        <w:rPr>
          <w:lang w:val="en-US"/>
        </w:rPr>
        <w:t>Zoom</w:t>
      </w:r>
      <w:r w:rsidRPr="00F46C73">
        <w:t xml:space="preserve">, </w:t>
      </w:r>
      <w:r>
        <w:rPr>
          <w:lang w:val="en-US"/>
        </w:rPr>
        <w:t>Discord</w:t>
      </w:r>
      <w:r w:rsidRPr="00F46C73">
        <w:t xml:space="preserve">, </w:t>
      </w:r>
      <w:r>
        <w:rPr>
          <w:lang w:val="en-US"/>
        </w:rPr>
        <w:t>YouTube</w:t>
      </w:r>
      <w:r w:rsidRPr="00F46C73">
        <w:t xml:space="preserve">, </w:t>
      </w:r>
      <w:r>
        <w:rPr>
          <w:lang w:val="en-US"/>
        </w:rPr>
        <w:t>Google</w:t>
      </w:r>
      <w:r w:rsidRPr="00F46C73">
        <w:t xml:space="preserve"> </w:t>
      </w:r>
      <w:r>
        <w:rPr>
          <w:lang w:val="en-US"/>
        </w:rPr>
        <w:t>Meet</w:t>
      </w:r>
      <w:r w:rsidRPr="00F46C73">
        <w:t xml:space="preserve">, </w:t>
      </w:r>
      <w:proofErr w:type="spellStart"/>
      <w:r>
        <w:rPr>
          <w:lang w:val="en-US"/>
        </w:rPr>
        <w:t>Miro</w:t>
      </w:r>
      <w:proofErr w:type="spellEnd"/>
      <w:r w:rsidRPr="00F46C73">
        <w:t xml:space="preserve">, </w:t>
      </w:r>
      <w:proofErr w:type="spellStart"/>
      <w:r>
        <w:rPr>
          <w:lang w:val="en-US"/>
        </w:rPr>
        <w:t>Jamboard</w:t>
      </w:r>
      <w:proofErr w:type="spellEnd"/>
      <w:r w:rsidRPr="00F46C73">
        <w:t xml:space="preserve">, </w:t>
      </w:r>
      <w:proofErr w:type="spellStart"/>
      <w:r>
        <w:rPr>
          <w:lang w:val="en-US"/>
        </w:rPr>
        <w:t>Kahoot</w:t>
      </w:r>
      <w:proofErr w:type="spellEnd"/>
      <w:r w:rsidRPr="00F46C73">
        <w:t xml:space="preserve">, </w:t>
      </w:r>
      <w:proofErr w:type="spellStart"/>
      <w:proofErr w:type="gramStart"/>
      <w:r>
        <w:rPr>
          <w:lang w:val="en-US"/>
        </w:rPr>
        <w:t>Trello</w:t>
      </w:r>
      <w:proofErr w:type="spellEnd"/>
      <w:proofErr w:type="gramEnd"/>
      <w:r>
        <w:t xml:space="preserve">. В результате был составлен рейтинг платформ и определен круг использования и технические требования к каждой. Такой подход позволил максимально адекватно перенести работу в </w:t>
      </w:r>
      <w:proofErr w:type="spellStart"/>
      <w:r>
        <w:t>онлайн-пространство</w:t>
      </w:r>
      <w:proofErr w:type="spellEnd"/>
      <w:r>
        <w:t>.</w:t>
      </w:r>
    </w:p>
    <w:p w:rsidR="007079A7" w:rsidRPr="004D00C5" w:rsidRDefault="007079A7" w:rsidP="007079A7">
      <w:pPr>
        <w:spacing w:after="0" w:line="240" w:lineRule="auto"/>
        <w:jc w:val="both"/>
        <w:rPr>
          <w:rFonts w:ascii="Times New Roman" w:hAnsi="Times New Roman"/>
          <w:b/>
          <w:i/>
          <w:sz w:val="24"/>
          <w:szCs w:val="24"/>
        </w:rPr>
      </w:pPr>
      <w:r w:rsidRPr="004D00C5">
        <w:rPr>
          <w:rFonts w:ascii="Times New Roman" w:hAnsi="Times New Roman"/>
          <w:b/>
          <w:i/>
          <w:sz w:val="24"/>
          <w:szCs w:val="24"/>
        </w:rPr>
        <w:t>п.6.</w:t>
      </w:r>
    </w:p>
    <w:p w:rsidR="007079A7" w:rsidRPr="004D00C5" w:rsidRDefault="007079A7" w:rsidP="007079A7">
      <w:pPr>
        <w:spacing w:after="0" w:line="240" w:lineRule="auto"/>
        <w:jc w:val="both"/>
        <w:rPr>
          <w:rFonts w:ascii="Times New Roman" w:hAnsi="Times New Roman"/>
          <w:i/>
          <w:sz w:val="24"/>
          <w:szCs w:val="24"/>
        </w:rPr>
      </w:pPr>
      <w:r w:rsidRPr="004D00C5">
        <w:rPr>
          <w:rFonts w:ascii="Times New Roman" w:hAnsi="Times New Roman"/>
          <w:i/>
          <w:sz w:val="24"/>
          <w:szCs w:val="24"/>
        </w:rPr>
        <w:t>- дать общую характеристику состоянию работы учреждения с данной категорией подростков и молодежи (работа ведется в системе или по ситуации, есть ли закрепленный специалист, налажены ли партнерские отношения, разработаны проекты или программы, ведется ли работа с семьей и др.)</w:t>
      </w:r>
    </w:p>
    <w:p w:rsidR="007079A7" w:rsidRPr="004D00C5" w:rsidRDefault="007079A7" w:rsidP="007079A7">
      <w:pPr>
        <w:spacing w:after="0" w:line="240" w:lineRule="auto"/>
        <w:jc w:val="both"/>
        <w:rPr>
          <w:rFonts w:ascii="Times New Roman" w:hAnsi="Times New Roman"/>
          <w:i/>
          <w:sz w:val="24"/>
          <w:szCs w:val="24"/>
        </w:rPr>
      </w:pPr>
      <w:r w:rsidRPr="004D00C5">
        <w:rPr>
          <w:rFonts w:ascii="Times New Roman" w:hAnsi="Times New Roman"/>
          <w:i/>
          <w:sz w:val="24"/>
          <w:szCs w:val="24"/>
        </w:rPr>
        <w:t>- проанализировать  формы работы, наиболее востребованные данной категорией.</w:t>
      </w:r>
    </w:p>
    <w:p w:rsidR="00142681" w:rsidRPr="00ED7A83" w:rsidRDefault="00142681" w:rsidP="00142681">
      <w:pPr>
        <w:spacing w:after="0" w:line="240" w:lineRule="auto"/>
        <w:ind w:firstLine="426"/>
        <w:jc w:val="both"/>
        <w:rPr>
          <w:rFonts w:ascii="Times New Roman" w:hAnsi="Times New Roman"/>
          <w:sz w:val="24"/>
          <w:szCs w:val="24"/>
        </w:rPr>
      </w:pPr>
      <w:r w:rsidRPr="00ED7A83">
        <w:rPr>
          <w:rFonts w:ascii="Times New Roman" w:hAnsi="Times New Roman"/>
          <w:sz w:val="24"/>
          <w:szCs w:val="24"/>
        </w:rPr>
        <w:t xml:space="preserve">МАУ «ГЦПТ» осуществляет системную работу с подростками в рамках программ по социальному проектированию, </w:t>
      </w:r>
      <w:proofErr w:type="gramStart"/>
      <w:r w:rsidRPr="00ED7A83">
        <w:rPr>
          <w:rFonts w:ascii="Times New Roman" w:hAnsi="Times New Roman"/>
          <w:sz w:val="24"/>
          <w:szCs w:val="24"/>
        </w:rPr>
        <w:t>естественно-научному</w:t>
      </w:r>
      <w:proofErr w:type="gramEnd"/>
      <w:r w:rsidRPr="00ED7A83">
        <w:rPr>
          <w:rFonts w:ascii="Times New Roman" w:hAnsi="Times New Roman"/>
          <w:sz w:val="24"/>
          <w:szCs w:val="24"/>
        </w:rPr>
        <w:t xml:space="preserve"> направлению, временной занятости </w:t>
      </w:r>
      <w:r w:rsidRPr="00ED7A83">
        <w:rPr>
          <w:rFonts w:ascii="Times New Roman" w:hAnsi="Times New Roman"/>
          <w:sz w:val="24"/>
          <w:szCs w:val="24"/>
        </w:rPr>
        <w:lastRenderedPageBreak/>
        <w:t>подростков. За каждым направлением закреплены руководители по организационной и методической части, сформированы команды координаторов, распределены позиции.</w:t>
      </w:r>
    </w:p>
    <w:p w:rsidR="00596466" w:rsidRDefault="00142681" w:rsidP="00142681">
      <w:pPr>
        <w:spacing w:after="0" w:line="240" w:lineRule="auto"/>
        <w:jc w:val="both"/>
        <w:rPr>
          <w:rFonts w:ascii="Times New Roman" w:hAnsi="Times New Roman"/>
          <w:sz w:val="24"/>
          <w:szCs w:val="24"/>
        </w:rPr>
      </w:pPr>
      <w:r w:rsidRPr="00ED7A83">
        <w:rPr>
          <w:rFonts w:ascii="Times New Roman" w:hAnsi="Times New Roman"/>
          <w:sz w:val="24"/>
          <w:szCs w:val="24"/>
        </w:rPr>
        <w:t>Наиболее востребованными</w:t>
      </w:r>
      <w:r>
        <w:rPr>
          <w:rFonts w:ascii="Times New Roman" w:hAnsi="Times New Roman"/>
          <w:sz w:val="24"/>
          <w:szCs w:val="24"/>
        </w:rPr>
        <w:t xml:space="preserve"> услугами на сегодняшний день для школьников являются проектная деятельность, альте</w:t>
      </w:r>
      <w:r w:rsidR="00CA0A8F">
        <w:rPr>
          <w:rFonts w:ascii="Times New Roman" w:hAnsi="Times New Roman"/>
          <w:sz w:val="24"/>
          <w:szCs w:val="24"/>
        </w:rPr>
        <w:t xml:space="preserve">рнативная занятость подростков. </w:t>
      </w:r>
      <w:r w:rsidRPr="00FD1B6E">
        <w:rPr>
          <w:rFonts w:ascii="Times New Roman" w:hAnsi="Times New Roman"/>
          <w:sz w:val="24"/>
          <w:szCs w:val="24"/>
        </w:rPr>
        <w:t xml:space="preserve">По результатам анализа обратной связи участников программ – программы имеют </w:t>
      </w:r>
      <w:proofErr w:type="gramStart"/>
      <w:r w:rsidRPr="00FD1B6E">
        <w:rPr>
          <w:rFonts w:ascii="Times New Roman" w:hAnsi="Times New Roman"/>
          <w:sz w:val="24"/>
          <w:szCs w:val="24"/>
        </w:rPr>
        <w:t>очевидную</w:t>
      </w:r>
      <w:proofErr w:type="gramEnd"/>
      <w:r w:rsidRPr="00FD1B6E">
        <w:rPr>
          <w:rFonts w:ascii="Times New Roman" w:hAnsi="Times New Roman"/>
          <w:sz w:val="24"/>
          <w:szCs w:val="24"/>
        </w:rPr>
        <w:t xml:space="preserve"> </w:t>
      </w:r>
      <w:proofErr w:type="spellStart"/>
      <w:r w:rsidRPr="00FD1B6E">
        <w:rPr>
          <w:rFonts w:ascii="Times New Roman" w:hAnsi="Times New Roman"/>
          <w:sz w:val="24"/>
          <w:szCs w:val="24"/>
        </w:rPr>
        <w:t>востребованность</w:t>
      </w:r>
      <w:proofErr w:type="spellEnd"/>
      <w:r w:rsidRPr="00FD1B6E">
        <w:rPr>
          <w:rFonts w:ascii="Times New Roman" w:hAnsi="Times New Roman"/>
          <w:sz w:val="24"/>
          <w:szCs w:val="24"/>
        </w:rPr>
        <w:t>.</w:t>
      </w:r>
      <w:r w:rsidR="00CA0A8F">
        <w:rPr>
          <w:rFonts w:ascii="Times New Roman" w:hAnsi="Times New Roman"/>
          <w:sz w:val="24"/>
          <w:szCs w:val="24"/>
        </w:rPr>
        <w:t xml:space="preserve"> </w:t>
      </w:r>
    </w:p>
    <w:p w:rsidR="005D6D9C" w:rsidRDefault="005D6D9C" w:rsidP="00142681">
      <w:pPr>
        <w:spacing w:after="0" w:line="240" w:lineRule="auto"/>
        <w:jc w:val="both"/>
        <w:rPr>
          <w:rFonts w:ascii="Times New Roman" w:hAnsi="Times New Roman"/>
          <w:sz w:val="24"/>
          <w:szCs w:val="24"/>
        </w:rPr>
      </w:pPr>
    </w:p>
    <w:p w:rsidR="005D6D9C" w:rsidRPr="00596466" w:rsidRDefault="005D6D9C" w:rsidP="00142681">
      <w:pPr>
        <w:spacing w:after="0" w:line="240" w:lineRule="auto"/>
        <w:jc w:val="both"/>
        <w:rPr>
          <w:rFonts w:ascii="Times New Roman" w:hAnsi="Times New Roman"/>
          <w:sz w:val="24"/>
          <w:szCs w:val="24"/>
        </w:rPr>
      </w:pPr>
      <w:r w:rsidRPr="005D6D9C">
        <w:rPr>
          <w:rFonts w:ascii="Times New Roman" w:hAnsi="Times New Roman"/>
          <w:i/>
          <w:sz w:val="24"/>
          <w:szCs w:val="24"/>
        </w:rPr>
        <w:t>п.7. Провести сравнительный анализ за 2-3 года, сделать выводы</w:t>
      </w:r>
      <w:r>
        <w:rPr>
          <w:rFonts w:ascii="Times New Roman" w:hAnsi="Times New Roman"/>
          <w:sz w:val="24"/>
          <w:szCs w:val="24"/>
        </w:rPr>
        <w:t>.</w:t>
      </w:r>
    </w:p>
    <w:p w:rsidR="00F70A24" w:rsidRDefault="00F70A24" w:rsidP="00F70A24">
      <w:pPr>
        <w:spacing w:after="0" w:line="240" w:lineRule="auto"/>
        <w:ind w:firstLine="426"/>
        <w:jc w:val="both"/>
        <w:rPr>
          <w:rFonts w:ascii="Times New Roman" w:hAnsi="Times New Roman"/>
          <w:sz w:val="24"/>
          <w:szCs w:val="24"/>
        </w:rPr>
      </w:pPr>
      <w:r>
        <w:rPr>
          <w:rFonts w:ascii="Times New Roman" w:hAnsi="Times New Roman"/>
          <w:sz w:val="24"/>
          <w:szCs w:val="24"/>
        </w:rPr>
        <w:t xml:space="preserve">По сравнению с прошлым отчетным периодом было сохранено количество получателей услуг по проектной деятельности из числа школьников и студентов. В Муниципальном задании проведение трех мероприятий было заменено реализацией трех проектов общим объемом получателей 300 человек. </w:t>
      </w:r>
    </w:p>
    <w:p w:rsidR="00F70A24" w:rsidRDefault="00F70A24" w:rsidP="00F70A24">
      <w:pPr>
        <w:spacing w:after="0" w:line="240" w:lineRule="auto"/>
        <w:ind w:firstLine="426"/>
        <w:jc w:val="both"/>
        <w:rPr>
          <w:rFonts w:ascii="Times New Roman" w:hAnsi="Times New Roman"/>
          <w:sz w:val="24"/>
          <w:szCs w:val="24"/>
        </w:rPr>
      </w:pPr>
      <w:r>
        <w:rPr>
          <w:rFonts w:ascii="Times New Roman" w:hAnsi="Times New Roman"/>
          <w:sz w:val="24"/>
          <w:szCs w:val="24"/>
        </w:rPr>
        <w:t>Сравнительная сводная таблица с показателями за 2018г., 2019 г. и 2020г.:</w:t>
      </w:r>
    </w:p>
    <w:p w:rsidR="00F70A24" w:rsidRDefault="00F70A24" w:rsidP="00F70A24">
      <w:pPr>
        <w:spacing w:after="0" w:line="240" w:lineRule="auto"/>
        <w:ind w:firstLine="426"/>
        <w:jc w:val="both"/>
        <w:rPr>
          <w:rFonts w:ascii="Times New Roman" w:hAnsi="Times New Roman"/>
          <w:sz w:val="24"/>
          <w:szCs w:val="24"/>
        </w:rPr>
      </w:pP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4890"/>
        <w:gridCol w:w="1234"/>
        <w:gridCol w:w="1234"/>
        <w:gridCol w:w="1276"/>
      </w:tblGrid>
      <w:tr w:rsidR="00F70A24" w:rsidRPr="00ED3ADB" w:rsidTr="00F70A24">
        <w:tc>
          <w:tcPr>
            <w:tcW w:w="680" w:type="dxa"/>
          </w:tcPr>
          <w:p w:rsidR="00F70A24" w:rsidRPr="00ED3ADB" w:rsidRDefault="00F70A24" w:rsidP="003D7B94">
            <w:pPr>
              <w:spacing w:after="0" w:line="240" w:lineRule="auto"/>
              <w:jc w:val="both"/>
              <w:rPr>
                <w:rFonts w:ascii="Times New Roman" w:hAnsi="Times New Roman"/>
                <w:sz w:val="24"/>
                <w:szCs w:val="24"/>
              </w:rPr>
            </w:pPr>
          </w:p>
        </w:tc>
        <w:tc>
          <w:tcPr>
            <w:tcW w:w="4890" w:type="dxa"/>
          </w:tcPr>
          <w:p w:rsidR="00F70A24" w:rsidRPr="00ED3ADB" w:rsidRDefault="00F70A24" w:rsidP="003D7B94">
            <w:pPr>
              <w:spacing w:after="0" w:line="240" w:lineRule="auto"/>
              <w:jc w:val="center"/>
              <w:rPr>
                <w:rFonts w:ascii="Times New Roman" w:hAnsi="Times New Roman"/>
                <w:b/>
                <w:sz w:val="24"/>
                <w:szCs w:val="24"/>
              </w:rPr>
            </w:pPr>
            <w:r w:rsidRPr="00ED3ADB">
              <w:rPr>
                <w:rFonts w:ascii="Times New Roman" w:hAnsi="Times New Roman"/>
                <w:b/>
                <w:sz w:val="24"/>
                <w:szCs w:val="24"/>
              </w:rPr>
              <w:t>Тип деятельности</w:t>
            </w:r>
          </w:p>
        </w:tc>
        <w:tc>
          <w:tcPr>
            <w:tcW w:w="1234" w:type="dxa"/>
          </w:tcPr>
          <w:p w:rsidR="00F70A24" w:rsidRPr="00ED3ADB" w:rsidRDefault="00F70A24" w:rsidP="00F70A24">
            <w:pPr>
              <w:spacing w:after="0" w:line="240" w:lineRule="auto"/>
              <w:jc w:val="center"/>
              <w:rPr>
                <w:rFonts w:ascii="Times New Roman" w:hAnsi="Times New Roman"/>
                <w:b/>
                <w:sz w:val="24"/>
                <w:szCs w:val="24"/>
              </w:rPr>
            </w:pPr>
            <w:r w:rsidRPr="00ED3ADB">
              <w:rPr>
                <w:rFonts w:ascii="Times New Roman" w:hAnsi="Times New Roman"/>
                <w:b/>
                <w:sz w:val="24"/>
                <w:szCs w:val="24"/>
              </w:rPr>
              <w:t>201</w:t>
            </w:r>
            <w:r>
              <w:rPr>
                <w:rFonts w:ascii="Times New Roman" w:hAnsi="Times New Roman"/>
                <w:b/>
                <w:sz w:val="24"/>
                <w:szCs w:val="24"/>
              </w:rPr>
              <w:t>8</w:t>
            </w:r>
            <w:r w:rsidRPr="00ED3ADB">
              <w:rPr>
                <w:rFonts w:ascii="Times New Roman" w:hAnsi="Times New Roman"/>
                <w:b/>
                <w:sz w:val="24"/>
                <w:szCs w:val="24"/>
              </w:rPr>
              <w:t xml:space="preserve"> г. по МЗ</w:t>
            </w:r>
          </w:p>
        </w:tc>
        <w:tc>
          <w:tcPr>
            <w:tcW w:w="1234" w:type="dxa"/>
          </w:tcPr>
          <w:p w:rsidR="00F70A24" w:rsidRPr="00ED3ADB" w:rsidRDefault="00F70A24" w:rsidP="003D7B94">
            <w:pPr>
              <w:spacing w:after="0" w:line="240" w:lineRule="auto"/>
              <w:jc w:val="center"/>
              <w:rPr>
                <w:rFonts w:ascii="Times New Roman" w:hAnsi="Times New Roman"/>
                <w:b/>
                <w:sz w:val="24"/>
                <w:szCs w:val="24"/>
              </w:rPr>
            </w:pPr>
            <w:r w:rsidRPr="00ED3ADB">
              <w:rPr>
                <w:rFonts w:ascii="Times New Roman" w:hAnsi="Times New Roman"/>
                <w:b/>
                <w:sz w:val="24"/>
                <w:szCs w:val="24"/>
              </w:rPr>
              <w:t>201</w:t>
            </w:r>
            <w:r>
              <w:rPr>
                <w:rFonts w:ascii="Times New Roman" w:hAnsi="Times New Roman"/>
                <w:b/>
                <w:sz w:val="24"/>
                <w:szCs w:val="24"/>
              </w:rPr>
              <w:t>9</w:t>
            </w:r>
            <w:r w:rsidRPr="00ED3ADB">
              <w:rPr>
                <w:rFonts w:ascii="Times New Roman" w:hAnsi="Times New Roman"/>
                <w:b/>
                <w:sz w:val="24"/>
                <w:szCs w:val="24"/>
              </w:rPr>
              <w:t xml:space="preserve"> г. по МЗ</w:t>
            </w:r>
          </w:p>
        </w:tc>
        <w:tc>
          <w:tcPr>
            <w:tcW w:w="1276" w:type="dxa"/>
          </w:tcPr>
          <w:p w:rsidR="00F70A24" w:rsidRPr="00ED3ADB" w:rsidRDefault="00F70A24" w:rsidP="003D7B94">
            <w:pPr>
              <w:spacing w:after="0" w:line="240" w:lineRule="auto"/>
              <w:jc w:val="center"/>
              <w:rPr>
                <w:rFonts w:ascii="Times New Roman" w:hAnsi="Times New Roman"/>
                <w:b/>
                <w:sz w:val="24"/>
                <w:szCs w:val="24"/>
              </w:rPr>
            </w:pPr>
            <w:r>
              <w:rPr>
                <w:rFonts w:ascii="Times New Roman" w:hAnsi="Times New Roman"/>
                <w:b/>
                <w:sz w:val="24"/>
                <w:szCs w:val="24"/>
              </w:rPr>
              <w:t>2020 г. по МЗ</w:t>
            </w:r>
          </w:p>
        </w:tc>
      </w:tr>
      <w:tr w:rsidR="00F70A24" w:rsidRPr="00ED3ADB" w:rsidTr="00F70A24">
        <w:tc>
          <w:tcPr>
            <w:tcW w:w="680" w:type="dxa"/>
          </w:tcPr>
          <w:p w:rsidR="00F70A24" w:rsidRPr="00ED3ADB" w:rsidRDefault="00F70A24" w:rsidP="003D7B94">
            <w:pPr>
              <w:numPr>
                <w:ilvl w:val="0"/>
                <w:numId w:val="4"/>
              </w:numPr>
              <w:tabs>
                <w:tab w:val="left" w:pos="142"/>
              </w:tabs>
              <w:spacing w:after="0" w:line="240" w:lineRule="auto"/>
              <w:ind w:left="284" w:hanging="284"/>
              <w:jc w:val="both"/>
              <w:rPr>
                <w:rFonts w:ascii="Times New Roman" w:hAnsi="Times New Roman"/>
                <w:sz w:val="24"/>
                <w:szCs w:val="24"/>
              </w:rPr>
            </w:pPr>
          </w:p>
        </w:tc>
        <w:tc>
          <w:tcPr>
            <w:tcW w:w="4890" w:type="dxa"/>
          </w:tcPr>
          <w:p w:rsidR="00F70A24" w:rsidRPr="00ED3ADB" w:rsidRDefault="00F70A24" w:rsidP="003D7B94">
            <w:pPr>
              <w:spacing w:after="0" w:line="240" w:lineRule="auto"/>
              <w:jc w:val="both"/>
              <w:rPr>
                <w:rFonts w:ascii="Times New Roman" w:hAnsi="Times New Roman"/>
                <w:sz w:val="24"/>
                <w:szCs w:val="24"/>
              </w:rPr>
            </w:pPr>
            <w:r w:rsidRPr="00CF44AB">
              <w:rPr>
                <w:rFonts w:ascii="Times New Roman" w:hAnsi="Times New Roman"/>
                <w:sz w:val="24"/>
                <w:szCs w:val="24"/>
              </w:rPr>
              <w:t>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1234" w:type="dxa"/>
          </w:tcPr>
          <w:p w:rsidR="00F70A24" w:rsidRPr="00ED3ADB" w:rsidRDefault="00F70A24" w:rsidP="003D7B94">
            <w:pPr>
              <w:spacing w:after="0" w:line="240" w:lineRule="auto"/>
              <w:jc w:val="both"/>
              <w:rPr>
                <w:rFonts w:ascii="Times New Roman" w:hAnsi="Times New Roman"/>
                <w:sz w:val="24"/>
                <w:szCs w:val="24"/>
              </w:rPr>
            </w:pPr>
            <w:r>
              <w:rPr>
                <w:rFonts w:ascii="Times New Roman" w:hAnsi="Times New Roman"/>
                <w:sz w:val="24"/>
                <w:szCs w:val="24"/>
              </w:rPr>
              <w:t>3 (300 человек)</w:t>
            </w:r>
          </w:p>
        </w:tc>
        <w:tc>
          <w:tcPr>
            <w:tcW w:w="1234" w:type="dxa"/>
          </w:tcPr>
          <w:p w:rsidR="00F70A24" w:rsidRPr="00ED3ADB" w:rsidRDefault="00F70A24" w:rsidP="003D7B94">
            <w:pPr>
              <w:spacing w:after="0" w:line="240" w:lineRule="auto"/>
              <w:jc w:val="both"/>
              <w:rPr>
                <w:rFonts w:ascii="Times New Roman" w:hAnsi="Times New Roman"/>
                <w:sz w:val="24"/>
                <w:szCs w:val="24"/>
              </w:rPr>
            </w:pPr>
            <w:r>
              <w:rPr>
                <w:rFonts w:ascii="Times New Roman" w:hAnsi="Times New Roman"/>
                <w:sz w:val="24"/>
                <w:szCs w:val="24"/>
              </w:rPr>
              <w:t>3 (300 человек)</w:t>
            </w:r>
          </w:p>
        </w:tc>
        <w:tc>
          <w:tcPr>
            <w:tcW w:w="1276" w:type="dxa"/>
          </w:tcPr>
          <w:p w:rsidR="00F70A24" w:rsidRPr="00ED3ADB" w:rsidRDefault="00F70A24" w:rsidP="003D7B94">
            <w:pPr>
              <w:spacing w:after="0" w:line="240" w:lineRule="auto"/>
              <w:jc w:val="both"/>
              <w:rPr>
                <w:rFonts w:ascii="Times New Roman" w:hAnsi="Times New Roman"/>
                <w:sz w:val="24"/>
                <w:szCs w:val="24"/>
              </w:rPr>
            </w:pPr>
            <w:r>
              <w:rPr>
                <w:rFonts w:ascii="Times New Roman" w:hAnsi="Times New Roman"/>
                <w:sz w:val="24"/>
                <w:szCs w:val="24"/>
              </w:rPr>
              <w:t>0</w:t>
            </w:r>
          </w:p>
        </w:tc>
      </w:tr>
      <w:tr w:rsidR="00F70A24" w:rsidRPr="00ED3ADB" w:rsidTr="00F70A24">
        <w:tc>
          <w:tcPr>
            <w:tcW w:w="680" w:type="dxa"/>
          </w:tcPr>
          <w:p w:rsidR="00F70A24" w:rsidRPr="00ED3ADB" w:rsidRDefault="00F70A24" w:rsidP="003D7B94">
            <w:pPr>
              <w:tabs>
                <w:tab w:val="left" w:pos="142"/>
              </w:tabs>
              <w:spacing w:after="0" w:line="240" w:lineRule="auto"/>
              <w:ind w:left="284"/>
              <w:jc w:val="both"/>
              <w:rPr>
                <w:rFonts w:ascii="Times New Roman" w:hAnsi="Times New Roman"/>
                <w:sz w:val="24"/>
                <w:szCs w:val="24"/>
              </w:rPr>
            </w:pPr>
            <w:r>
              <w:rPr>
                <w:rFonts w:ascii="Times New Roman" w:hAnsi="Times New Roman"/>
                <w:sz w:val="24"/>
                <w:szCs w:val="24"/>
              </w:rPr>
              <w:t>2.</w:t>
            </w:r>
          </w:p>
        </w:tc>
        <w:tc>
          <w:tcPr>
            <w:tcW w:w="4890" w:type="dxa"/>
          </w:tcPr>
          <w:p w:rsidR="00F70A24" w:rsidRPr="00CF44AB" w:rsidRDefault="00F70A24" w:rsidP="003D7B94">
            <w:pPr>
              <w:spacing w:after="0" w:line="240" w:lineRule="auto"/>
              <w:jc w:val="both"/>
              <w:rPr>
                <w:rFonts w:ascii="Times New Roman" w:hAnsi="Times New Roman"/>
                <w:sz w:val="24"/>
                <w:szCs w:val="24"/>
              </w:rPr>
            </w:pPr>
            <w:r>
              <w:rPr>
                <w:rFonts w:ascii="Times New Roman" w:hAnsi="Times New Roman"/>
                <w:sz w:val="24"/>
                <w:szCs w:val="24"/>
              </w:rPr>
              <w:t>Проектная деятельность</w:t>
            </w:r>
          </w:p>
        </w:tc>
        <w:tc>
          <w:tcPr>
            <w:tcW w:w="1234" w:type="dxa"/>
          </w:tcPr>
          <w:p w:rsidR="00F70A24" w:rsidRDefault="00F70A24" w:rsidP="003D7B94">
            <w:pPr>
              <w:spacing w:after="0" w:line="240" w:lineRule="auto"/>
              <w:jc w:val="both"/>
              <w:rPr>
                <w:rFonts w:ascii="Times New Roman" w:hAnsi="Times New Roman"/>
                <w:sz w:val="24"/>
                <w:szCs w:val="24"/>
              </w:rPr>
            </w:pPr>
            <w:r>
              <w:rPr>
                <w:rFonts w:ascii="Times New Roman" w:hAnsi="Times New Roman"/>
                <w:sz w:val="24"/>
                <w:szCs w:val="24"/>
              </w:rPr>
              <w:t>0</w:t>
            </w:r>
          </w:p>
        </w:tc>
        <w:tc>
          <w:tcPr>
            <w:tcW w:w="1234" w:type="dxa"/>
          </w:tcPr>
          <w:p w:rsidR="00F70A24" w:rsidRDefault="00F70A24" w:rsidP="003D7B94">
            <w:pPr>
              <w:spacing w:after="0" w:line="240" w:lineRule="auto"/>
              <w:jc w:val="both"/>
              <w:rPr>
                <w:rFonts w:ascii="Times New Roman" w:hAnsi="Times New Roman"/>
                <w:sz w:val="24"/>
                <w:szCs w:val="24"/>
              </w:rPr>
            </w:pPr>
            <w:r>
              <w:rPr>
                <w:rFonts w:ascii="Times New Roman" w:hAnsi="Times New Roman"/>
                <w:sz w:val="24"/>
                <w:szCs w:val="24"/>
              </w:rPr>
              <w:t>0</w:t>
            </w:r>
          </w:p>
        </w:tc>
        <w:tc>
          <w:tcPr>
            <w:tcW w:w="1276" w:type="dxa"/>
          </w:tcPr>
          <w:p w:rsidR="00F70A24" w:rsidRDefault="00F70A24" w:rsidP="003D7B94">
            <w:pPr>
              <w:spacing w:after="0" w:line="240" w:lineRule="auto"/>
              <w:jc w:val="both"/>
              <w:rPr>
                <w:rFonts w:ascii="Times New Roman" w:hAnsi="Times New Roman"/>
                <w:sz w:val="24"/>
                <w:szCs w:val="24"/>
              </w:rPr>
            </w:pPr>
            <w:r>
              <w:rPr>
                <w:rFonts w:ascii="Times New Roman" w:hAnsi="Times New Roman"/>
                <w:sz w:val="24"/>
                <w:szCs w:val="24"/>
              </w:rPr>
              <w:t>3 (300 человек)</w:t>
            </w:r>
          </w:p>
        </w:tc>
      </w:tr>
    </w:tbl>
    <w:p w:rsidR="00F70A24" w:rsidRPr="00A43A73" w:rsidRDefault="00F70A24" w:rsidP="00F70A24">
      <w:pPr>
        <w:spacing w:after="0" w:line="240" w:lineRule="auto"/>
        <w:jc w:val="both"/>
        <w:rPr>
          <w:rFonts w:ascii="Times New Roman" w:hAnsi="Times New Roman"/>
          <w:sz w:val="24"/>
          <w:szCs w:val="24"/>
        </w:rPr>
      </w:pPr>
      <w:r>
        <w:rPr>
          <w:rFonts w:ascii="Times New Roman" w:hAnsi="Times New Roman"/>
          <w:sz w:val="24"/>
          <w:szCs w:val="24"/>
        </w:rPr>
        <w:t xml:space="preserve">Замена организации мероприятий на проектную деятельность дала </w:t>
      </w:r>
      <w:proofErr w:type="spellStart"/>
      <w:r>
        <w:rPr>
          <w:rFonts w:ascii="Times New Roman" w:hAnsi="Times New Roman"/>
          <w:sz w:val="24"/>
          <w:szCs w:val="24"/>
        </w:rPr>
        <w:t>бОльшую</w:t>
      </w:r>
      <w:proofErr w:type="spellEnd"/>
      <w:r>
        <w:rPr>
          <w:rFonts w:ascii="Times New Roman" w:hAnsi="Times New Roman"/>
          <w:sz w:val="24"/>
          <w:szCs w:val="24"/>
        </w:rPr>
        <w:t xml:space="preserve"> свободу в реализации форматов, в делении участников на группы (что стало очень актуальным ввиду санитарно-эпидемиологической ситуации), в составлении </w:t>
      </w:r>
      <w:r w:rsidR="00781BC6">
        <w:rPr>
          <w:rFonts w:ascii="Times New Roman" w:hAnsi="Times New Roman"/>
          <w:sz w:val="24"/>
          <w:szCs w:val="24"/>
        </w:rPr>
        <w:t xml:space="preserve">режима </w:t>
      </w:r>
      <w:r>
        <w:rPr>
          <w:rFonts w:ascii="Times New Roman" w:hAnsi="Times New Roman"/>
          <w:sz w:val="24"/>
          <w:szCs w:val="24"/>
        </w:rPr>
        <w:t xml:space="preserve">работы </w:t>
      </w:r>
      <w:proofErr w:type="spellStart"/>
      <w:r>
        <w:rPr>
          <w:rFonts w:ascii="Times New Roman" w:hAnsi="Times New Roman"/>
          <w:sz w:val="24"/>
          <w:szCs w:val="24"/>
        </w:rPr>
        <w:t>онлайн</w:t>
      </w:r>
      <w:proofErr w:type="spellEnd"/>
      <w:r>
        <w:rPr>
          <w:rFonts w:ascii="Times New Roman" w:hAnsi="Times New Roman"/>
          <w:sz w:val="24"/>
          <w:szCs w:val="24"/>
        </w:rPr>
        <w:t xml:space="preserve"> и графика посещения учреждения</w:t>
      </w:r>
      <w:r w:rsidR="00781BC6">
        <w:rPr>
          <w:rFonts w:ascii="Times New Roman" w:hAnsi="Times New Roman"/>
          <w:sz w:val="24"/>
          <w:szCs w:val="24"/>
        </w:rPr>
        <w:t>.</w:t>
      </w:r>
    </w:p>
    <w:p w:rsidR="005D6D9C" w:rsidRDefault="005D6D9C" w:rsidP="007079A7">
      <w:pPr>
        <w:spacing w:after="0" w:line="240" w:lineRule="auto"/>
        <w:jc w:val="both"/>
        <w:rPr>
          <w:rFonts w:ascii="Times New Roman" w:hAnsi="Times New Roman"/>
          <w:b/>
          <w:i/>
          <w:sz w:val="24"/>
          <w:szCs w:val="24"/>
        </w:rPr>
      </w:pPr>
    </w:p>
    <w:p w:rsidR="00E37FC9" w:rsidRDefault="005D6D9C" w:rsidP="007079A7">
      <w:pPr>
        <w:spacing w:after="0" w:line="240" w:lineRule="auto"/>
        <w:jc w:val="both"/>
        <w:rPr>
          <w:rFonts w:ascii="Times New Roman" w:hAnsi="Times New Roman"/>
          <w:b/>
          <w:i/>
          <w:sz w:val="24"/>
          <w:szCs w:val="24"/>
        </w:rPr>
      </w:pPr>
      <w:r>
        <w:rPr>
          <w:rFonts w:ascii="Times New Roman" w:hAnsi="Times New Roman"/>
          <w:b/>
          <w:i/>
          <w:sz w:val="24"/>
          <w:szCs w:val="24"/>
        </w:rPr>
        <w:t>п.8.1.</w:t>
      </w:r>
    </w:p>
    <w:p w:rsidR="007079A7" w:rsidRPr="00F5151A" w:rsidRDefault="007079A7" w:rsidP="007079A7">
      <w:pPr>
        <w:spacing w:after="0" w:line="240" w:lineRule="auto"/>
        <w:jc w:val="both"/>
        <w:rPr>
          <w:rFonts w:ascii="Times New Roman" w:hAnsi="Times New Roman"/>
          <w:i/>
          <w:sz w:val="24"/>
          <w:szCs w:val="24"/>
        </w:rPr>
      </w:pPr>
      <w:r w:rsidRPr="00F5151A">
        <w:rPr>
          <w:rFonts w:ascii="Times New Roman" w:hAnsi="Times New Roman"/>
          <w:i/>
          <w:sz w:val="24"/>
          <w:szCs w:val="24"/>
        </w:rPr>
        <w:t>- проанализировать уровень представительства учреждения в СМИ (оценить посещаемость и ее динамику в течение всего отчетного периода, выявить причины отрицательной динамики или указать, какие формы способствовали ее улучшению);</w:t>
      </w:r>
    </w:p>
    <w:p w:rsidR="007079A7" w:rsidRPr="00F5151A" w:rsidRDefault="007079A7" w:rsidP="007079A7">
      <w:pPr>
        <w:spacing w:after="0" w:line="240" w:lineRule="auto"/>
        <w:jc w:val="both"/>
        <w:rPr>
          <w:rFonts w:ascii="Times New Roman" w:hAnsi="Times New Roman"/>
          <w:i/>
          <w:sz w:val="24"/>
          <w:szCs w:val="24"/>
        </w:rPr>
      </w:pPr>
      <w:r w:rsidRPr="00F5151A">
        <w:rPr>
          <w:rFonts w:ascii="Times New Roman" w:hAnsi="Times New Roman"/>
          <w:i/>
          <w:sz w:val="24"/>
          <w:szCs w:val="24"/>
        </w:rPr>
        <w:t>- проанализировать работу специалиста по данному направлению (уровень его квалификации, что удалось нового сделать в отчетный период и др.).</w:t>
      </w:r>
    </w:p>
    <w:p w:rsidR="00F5151A" w:rsidRDefault="000F15FC" w:rsidP="007079A7">
      <w:pPr>
        <w:spacing w:after="0" w:line="240" w:lineRule="auto"/>
        <w:jc w:val="both"/>
        <w:rPr>
          <w:rFonts w:ascii="Times New Roman" w:hAnsi="Times New Roman"/>
          <w:sz w:val="24"/>
          <w:szCs w:val="24"/>
        </w:rPr>
      </w:pPr>
      <w:r w:rsidRPr="00F5151A">
        <w:rPr>
          <w:rFonts w:ascii="Times New Roman" w:hAnsi="Times New Roman"/>
          <w:sz w:val="24"/>
          <w:szCs w:val="24"/>
        </w:rPr>
        <w:t>В целом уровень представительства учреждения в СМИ в 20</w:t>
      </w:r>
      <w:r w:rsidR="00CA0A8F">
        <w:rPr>
          <w:rFonts w:ascii="Times New Roman" w:hAnsi="Times New Roman"/>
          <w:sz w:val="24"/>
          <w:szCs w:val="24"/>
        </w:rPr>
        <w:t>20</w:t>
      </w:r>
      <w:r w:rsidRPr="00F5151A">
        <w:rPr>
          <w:rFonts w:ascii="Times New Roman" w:hAnsi="Times New Roman"/>
          <w:sz w:val="24"/>
          <w:szCs w:val="24"/>
        </w:rPr>
        <w:t xml:space="preserve"> г. изменился по отношению к предыдущему году. За этот год анонсы, статьи, интервью, репортажи выходили </w:t>
      </w:r>
      <w:r w:rsidR="00CA0A8F">
        <w:rPr>
          <w:rFonts w:ascii="Times New Roman" w:hAnsi="Times New Roman"/>
          <w:sz w:val="24"/>
          <w:szCs w:val="24"/>
        </w:rPr>
        <w:t>более 300</w:t>
      </w:r>
      <w:r w:rsidRPr="00F5151A">
        <w:rPr>
          <w:rFonts w:ascii="Times New Roman" w:hAnsi="Times New Roman"/>
          <w:sz w:val="24"/>
          <w:szCs w:val="24"/>
        </w:rPr>
        <w:t xml:space="preserve"> раз </w:t>
      </w:r>
      <w:r w:rsidR="00CA0A8F">
        <w:rPr>
          <w:rFonts w:ascii="Times New Roman" w:hAnsi="Times New Roman"/>
          <w:sz w:val="24"/>
          <w:szCs w:val="24"/>
        </w:rPr>
        <w:t>в различных источник</w:t>
      </w:r>
      <w:r w:rsidR="00ED7A83">
        <w:rPr>
          <w:rFonts w:ascii="Times New Roman" w:hAnsi="Times New Roman"/>
          <w:sz w:val="24"/>
          <w:szCs w:val="24"/>
        </w:rPr>
        <w:t>ах (в т.ч. на сайте и соц</w:t>
      </w:r>
      <w:proofErr w:type="gramStart"/>
      <w:r w:rsidR="00ED7A83">
        <w:rPr>
          <w:rFonts w:ascii="Times New Roman" w:hAnsi="Times New Roman"/>
          <w:sz w:val="24"/>
          <w:szCs w:val="24"/>
        </w:rPr>
        <w:t>.с</w:t>
      </w:r>
      <w:proofErr w:type="gramEnd"/>
      <w:r w:rsidR="00ED7A83">
        <w:rPr>
          <w:rFonts w:ascii="Times New Roman" w:hAnsi="Times New Roman"/>
          <w:sz w:val="24"/>
          <w:szCs w:val="24"/>
        </w:rPr>
        <w:t>етях учреждения)</w:t>
      </w:r>
      <w:r w:rsidR="00CA0A8F">
        <w:rPr>
          <w:rFonts w:ascii="Times New Roman" w:hAnsi="Times New Roman"/>
          <w:sz w:val="24"/>
          <w:szCs w:val="24"/>
        </w:rPr>
        <w:t xml:space="preserve">, в т.ч. </w:t>
      </w:r>
      <w:r w:rsidR="00ED7A83">
        <w:rPr>
          <w:rFonts w:ascii="Times New Roman" w:hAnsi="Times New Roman"/>
          <w:sz w:val="24"/>
          <w:szCs w:val="24"/>
        </w:rPr>
        <w:t>1</w:t>
      </w:r>
      <w:r w:rsidR="00CA0A8F">
        <w:rPr>
          <w:rFonts w:ascii="Times New Roman" w:hAnsi="Times New Roman"/>
          <w:sz w:val="24"/>
          <w:szCs w:val="24"/>
        </w:rPr>
        <w:t xml:space="preserve"> раз на канале</w:t>
      </w:r>
      <w:r w:rsidR="00ED7A83">
        <w:rPr>
          <w:rFonts w:ascii="Times New Roman" w:hAnsi="Times New Roman"/>
          <w:sz w:val="24"/>
          <w:szCs w:val="24"/>
        </w:rPr>
        <w:t xml:space="preserve"> «</w:t>
      </w:r>
      <w:proofErr w:type="spellStart"/>
      <w:r w:rsidR="00ED7A83">
        <w:rPr>
          <w:rFonts w:ascii="Times New Roman" w:hAnsi="Times New Roman"/>
          <w:sz w:val="24"/>
          <w:szCs w:val="24"/>
        </w:rPr>
        <w:t>Вести-Новосибирск</w:t>
      </w:r>
      <w:proofErr w:type="spellEnd"/>
      <w:r w:rsidR="00ED7A83">
        <w:rPr>
          <w:rFonts w:ascii="Times New Roman" w:hAnsi="Times New Roman"/>
          <w:sz w:val="24"/>
          <w:szCs w:val="24"/>
        </w:rPr>
        <w:t>» и 1 раз на канале «Вести Россия»</w:t>
      </w:r>
      <w:r w:rsidRPr="00F5151A">
        <w:rPr>
          <w:rFonts w:ascii="Times New Roman" w:hAnsi="Times New Roman"/>
          <w:sz w:val="24"/>
          <w:szCs w:val="24"/>
        </w:rPr>
        <w:t xml:space="preserve">. </w:t>
      </w:r>
    </w:p>
    <w:p w:rsidR="007079A7" w:rsidRPr="00F5151A" w:rsidRDefault="007079A7" w:rsidP="007079A7">
      <w:pPr>
        <w:spacing w:after="0" w:line="240" w:lineRule="auto"/>
        <w:jc w:val="both"/>
        <w:rPr>
          <w:rFonts w:ascii="Times New Roman" w:hAnsi="Times New Roman"/>
          <w:b/>
          <w:i/>
          <w:sz w:val="24"/>
          <w:szCs w:val="24"/>
        </w:rPr>
      </w:pPr>
      <w:r w:rsidRPr="00F5151A">
        <w:rPr>
          <w:rFonts w:ascii="Times New Roman" w:hAnsi="Times New Roman"/>
          <w:b/>
          <w:i/>
          <w:sz w:val="24"/>
          <w:szCs w:val="24"/>
        </w:rPr>
        <w:t>п.8.2.</w:t>
      </w:r>
    </w:p>
    <w:p w:rsidR="007079A7" w:rsidRPr="00F5151A" w:rsidRDefault="007079A7" w:rsidP="007079A7">
      <w:pPr>
        <w:spacing w:after="0" w:line="240" w:lineRule="auto"/>
        <w:jc w:val="both"/>
        <w:rPr>
          <w:rFonts w:ascii="Times New Roman" w:hAnsi="Times New Roman"/>
          <w:i/>
          <w:sz w:val="24"/>
          <w:szCs w:val="24"/>
        </w:rPr>
      </w:pPr>
      <w:r w:rsidRPr="00F5151A">
        <w:rPr>
          <w:rFonts w:ascii="Times New Roman" w:hAnsi="Times New Roman"/>
          <w:i/>
          <w:sz w:val="24"/>
          <w:szCs w:val="24"/>
        </w:rPr>
        <w:t>- проанализировать степе</w:t>
      </w:r>
      <w:r w:rsidR="00C90B66" w:rsidRPr="00F5151A">
        <w:rPr>
          <w:rFonts w:ascii="Times New Roman" w:hAnsi="Times New Roman"/>
          <w:i/>
          <w:sz w:val="24"/>
          <w:szCs w:val="24"/>
        </w:rPr>
        <w:t>нь активности взаимодействия со</w:t>
      </w:r>
      <w:r w:rsidRPr="00F5151A">
        <w:rPr>
          <w:rFonts w:ascii="Times New Roman" w:hAnsi="Times New Roman"/>
          <w:i/>
          <w:sz w:val="24"/>
          <w:szCs w:val="24"/>
        </w:rPr>
        <w:t xml:space="preserve"> СМИ (как часто размещалась информация в СМИ, где и по каким проблемам, если информации в СМИ было мало  - проанализировать причины).  </w:t>
      </w:r>
    </w:p>
    <w:p w:rsidR="00F871AC" w:rsidRPr="00F5151A" w:rsidRDefault="000F15FC" w:rsidP="000F15FC">
      <w:pPr>
        <w:spacing w:after="0" w:line="240" w:lineRule="auto"/>
        <w:ind w:firstLine="426"/>
        <w:jc w:val="both"/>
        <w:rPr>
          <w:rFonts w:ascii="Times New Roman" w:hAnsi="Times New Roman"/>
          <w:color w:val="000000"/>
          <w:sz w:val="24"/>
          <w:szCs w:val="24"/>
          <w:shd w:val="clear" w:color="auto" w:fill="FFFFFF"/>
        </w:rPr>
      </w:pPr>
      <w:r w:rsidRPr="00F5151A">
        <w:rPr>
          <w:rFonts w:ascii="Times New Roman" w:hAnsi="Times New Roman"/>
          <w:color w:val="000000"/>
          <w:sz w:val="24"/>
          <w:szCs w:val="24"/>
          <w:shd w:val="clear" w:color="auto" w:fill="FFFFFF"/>
        </w:rPr>
        <w:t xml:space="preserve">Взаимодействие со СМИ осуществлялось от </w:t>
      </w:r>
      <w:r w:rsidR="00CA0A8F">
        <w:rPr>
          <w:rFonts w:ascii="Times New Roman" w:hAnsi="Times New Roman"/>
          <w:color w:val="000000"/>
          <w:sz w:val="24"/>
          <w:szCs w:val="24"/>
          <w:shd w:val="clear" w:color="auto" w:fill="FFFFFF"/>
        </w:rPr>
        <w:t>8</w:t>
      </w:r>
      <w:r w:rsidRPr="00F5151A">
        <w:rPr>
          <w:rFonts w:ascii="Times New Roman" w:hAnsi="Times New Roman"/>
          <w:color w:val="000000"/>
          <w:sz w:val="24"/>
          <w:szCs w:val="24"/>
          <w:shd w:val="clear" w:color="auto" w:fill="FFFFFF"/>
        </w:rPr>
        <w:t xml:space="preserve"> до </w:t>
      </w:r>
      <w:r w:rsidR="00ED7A83">
        <w:rPr>
          <w:rFonts w:ascii="Times New Roman" w:hAnsi="Times New Roman"/>
          <w:color w:val="000000"/>
          <w:sz w:val="24"/>
          <w:szCs w:val="24"/>
          <w:shd w:val="clear" w:color="auto" w:fill="FFFFFF"/>
        </w:rPr>
        <w:t>70</w:t>
      </w:r>
      <w:r w:rsidRPr="00F5151A">
        <w:rPr>
          <w:rFonts w:ascii="Times New Roman" w:hAnsi="Times New Roman"/>
          <w:color w:val="000000"/>
          <w:sz w:val="24"/>
          <w:szCs w:val="24"/>
          <w:shd w:val="clear" w:color="auto" w:fill="FFFFFF"/>
        </w:rPr>
        <w:t xml:space="preserve"> раз в месяц. Информационными поводами чаще всего становились следующие темы: </w:t>
      </w:r>
      <w:r w:rsidR="00564265">
        <w:rPr>
          <w:rFonts w:ascii="Times New Roman" w:hAnsi="Times New Roman"/>
          <w:color w:val="000000"/>
          <w:sz w:val="24"/>
          <w:szCs w:val="24"/>
          <w:shd w:val="clear" w:color="auto" w:fill="FFFFFF"/>
        </w:rPr>
        <w:t xml:space="preserve">альтернативная занятость, </w:t>
      </w:r>
      <w:r w:rsidRPr="00F5151A">
        <w:rPr>
          <w:rFonts w:ascii="Times New Roman" w:hAnsi="Times New Roman"/>
          <w:color w:val="000000"/>
          <w:sz w:val="24"/>
          <w:szCs w:val="24"/>
          <w:shd w:val="clear" w:color="auto" w:fill="FFFFFF"/>
        </w:rPr>
        <w:t>проект</w:t>
      </w:r>
      <w:r w:rsidR="00A067D7">
        <w:rPr>
          <w:rFonts w:ascii="Times New Roman" w:hAnsi="Times New Roman"/>
          <w:color w:val="000000"/>
          <w:sz w:val="24"/>
          <w:szCs w:val="24"/>
          <w:shd w:val="clear" w:color="auto" w:fill="FFFFFF"/>
        </w:rPr>
        <w:t>ная деятельность</w:t>
      </w:r>
      <w:r w:rsidR="00CA0A8F">
        <w:rPr>
          <w:rFonts w:ascii="Times New Roman" w:hAnsi="Times New Roman"/>
          <w:color w:val="000000"/>
          <w:sz w:val="24"/>
          <w:szCs w:val="24"/>
          <w:shd w:val="clear" w:color="auto" w:fill="FFFFFF"/>
        </w:rPr>
        <w:t>, проект «Детская фабрика игрушек»</w:t>
      </w:r>
      <w:r w:rsidR="00A067D7">
        <w:rPr>
          <w:rFonts w:ascii="Times New Roman" w:hAnsi="Times New Roman"/>
          <w:color w:val="000000"/>
          <w:sz w:val="24"/>
          <w:szCs w:val="24"/>
          <w:shd w:val="clear" w:color="auto" w:fill="FFFFFF"/>
        </w:rPr>
        <w:t xml:space="preserve"> и оригинальные </w:t>
      </w:r>
      <w:r w:rsidRPr="00F5151A">
        <w:rPr>
          <w:rFonts w:ascii="Times New Roman" w:hAnsi="Times New Roman"/>
          <w:color w:val="000000"/>
          <w:sz w:val="24"/>
          <w:szCs w:val="24"/>
          <w:shd w:val="clear" w:color="auto" w:fill="FFFFFF"/>
        </w:rPr>
        <w:t>форматы.</w:t>
      </w:r>
    </w:p>
    <w:p w:rsidR="00C90B66" w:rsidRPr="00F5151A" w:rsidRDefault="00C90B66" w:rsidP="007079A7">
      <w:pPr>
        <w:spacing w:after="0" w:line="240" w:lineRule="auto"/>
        <w:jc w:val="both"/>
        <w:rPr>
          <w:rFonts w:ascii="Times New Roman" w:hAnsi="Times New Roman"/>
          <w:sz w:val="24"/>
          <w:szCs w:val="24"/>
        </w:rPr>
      </w:pPr>
    </w:p>
    <w:p w:rsidR="007079A7" w:rsidRPr="00F5151A" w:rsidRDefault="007079A7" w:rsidP="007079A7">
      <w:pPr>
        <w:spacing w:after="0" w:line="240" w:lineRule="auto"/>
        <w:jc w:val="both"/>
        <w:rPr>
          <w:rFonts w:ascii="Times New Roman" w:hAnsi="Times New Roman"/>
          <w:b/>
          <w:i/>
          <w:sz w:val="24"/>
          <w:szCs w:val="24"/>
        </w:rPr>
      </w:pPr>
      <w:r w:rsidRPr="00F5151A">
        <w:rPr>
          <w:rFonts w:ascii="Times New Roman" w:hAnsi="Times New Roman"/>
          <w:b/>
          <w:i/>
          <w:sz w:val="24"/>
          <w:szCs w:val="24"/>
        </w:rPr>
        <w:t>п.9.</w:t>
      </w:r>
    </w:p>
    <w:p w:rsidR="007079A7" w:rsidRPr="00F5151A" w:rsidRDefault="007079A7" w:rsidP="007079A7">
      <w:pPr>
        <w:spacing w:after="0" w:line="240" w:lineRule="auto"/>
        <w:jc w:val="both"/>
        <w:rPr>
          <w:rFonts w:ascii="Times New Roman" w:hAnsi="Times New Roman"/>
          <w:i/>
          <w:sz w:val="24"/>
          <w:szCs w:val="24"/>
        </w:rPr>
      </w:pPr>
      <w:r w:rsidRPr="00F5151A">
        <w:rPr>
          <w:rFonts w:ascii="Times New Roman" w:hAnsi="Times New Roman"/>
          <w:b/>
          <w:i/>
          <w:sz w:val="24"/>
          <w:szCs w:val="24"/>
        </w:rPr>
        <w:t xml:space="preserve">- </w:t>
      </w:r>
      <w:r w:rsidRPr="00F5151A">
        <w:rPr>
          <w:rFonts w:ascii="Times New Roman" w:hAnsi="Times New Roman"/>
          <w:i/>
          <w:sz w:val="24"/>
          <w:szCs w:val="24"/>
        </w:rPr>
        <w:t>проанализировать работу по повышению</w:t>
      </w:r>
      <w:r w:rsidRPr="00F5151A">
        <w:rPr>
          <w:rFonts w:ascii="Times New Roman" w:hAnsi="Times New Roman"/>
          <w:b/>
          <w:i/>
          <w:sz w:val="24"/>
          <w:szCs w:val="24"/>
        </w:rPr>
        <w:t xml:space="preserve"> </w:t>
      </w:r>
      <w:r w:rsidRPr="00F5151A">
        <w:rPr>
          <w:rFonts w:ascii="Times New Roman" w:hAnsi="Times New Roman"/>
          <w:i/>
          <w:sz w:val="24"/>
          <w:szCs w:val="24"/>
        </w:rPr>
        <w:t>профессионального уровня работников по основной деятельности, через какие формы проводилась данная работа в учреждении. Результаты аттестации.</w:t>
      </w:r>
    </w:p>
    <w:p w:rsidR="007079A7" w:rsidRPr="00F5151A" w:rsidRDefault="00C90B66" w:rsidP="00A84CC3">
      <w:pPr>
        <w:spacing w:after="0" w:line="240" w:lineRule="auto"/>
        <w:ind w:firstLine="426"/>
        <w:jc w:val="both"/>
        <w:rPr>
          <w:rFonts w:ascii="Times New Roman" w:hAnsi="Times New Roman"/>
          <w:sz w:val="24"/>
          <w:szCs w:val="24"/>
        </w:rPr>
      </w:pPr>
      <w:r w:rsidRPr="00F5151A">
        <w:rPr>
          <w:rFonts w:ascii="Times New Roman" w:hAnsi="Times New Roman"/>
          <w:sz w:val="24"/>
          <w:szCs w:val="24"/>
        </w:rPr>
        <w:t>В 20</w:t>
      </w:r>
      <w:r w:rsidR="00CA0A8F">
        <w:rPr>
          <w:rFonts w:ascii="Times New Roman" w:hAnsi="Times New Roman"/>
          <w:sz w:val="24"/>
          <w:szCs w:val="24"/>
        </w:rPr>
        <w:t>20</w:t>
      </w:r>
      <w:r w:rsidRPr="00F5151A">
        <w:rPr>
          <w:rFonts w:ascii="Times New Roman" w:hAnsi="Times New Roman"/>
          <w:sz w:val="24"/>
          <w:szCs w:val="24"/>
        </w:rPr>
        <w:t xml:space="preserve"> г. </w:t>
      </w:r>
      <w:r w:rsidR="00F82C3E">
        <w:rPr>
          <w:rFonts w:ascii="Times New Roman" w:hAnsi="Times New Roman"/>
          <w:sz w:val="24"/>
          <w:szCs w:val="24"/>
        </w:rPr>
        <w:t>50% сотрудников прошли курсы повышения квалификации</w:t>
      </w:r>
      <w:r w:rsidR="00BB323F">
        <w:rPr>
          <w:rFonts w:ascii="Times New Roman" w:hAnsi="Times New Roman"/>
          <w:sz w:val="24"/>
          <w:szCs w:val="24"/>
        </w:rPr>
        <w:t xml:space="preserve"> объеме 72 часа по курсу «Основы инженерного дела»</w:t>
      </w:r>
      <w:r w:rsidR="00F82C3E">
        <w:rPr>
          <w:rFonts w:ascii="Times New Roman" w:hAnsi="Times New Roman"/>
          <w:sz w:val="24"/>
          <w:szCs w:val="24"/>
        </w:rPr>
        <w:t xml:space="preserve"> (ноябрь).</w:t>
      </w:r>
    </w:p>
    <w:p w:rsidR="007079A7" w:rsidRPr="00F5151A" w:rsidRDefault="007079A7" w:rsidP="007079A7">
      <w:pPr>
        <w:spacing w:after="0" w:line="240" w:lineRule="auto"/>
        <w:jc w:val="both"/>
        <w:rPr>
          <w:rFonts w:ascii="Times New Roman" w:hAnsi="Times New Roman"/>
          <w:b/>
          <w:i/>
          <w:sz w:val="24"/>
          <w:szCs w:val="24"/>
        </w:rPr>
      </w:pPr>
    </w:p>
    <w:p w:rsidR="007079A7" w:rsidRPr="00F5151A" w:rsidRDefault="007079A7" w:rsidP="007079A7">
      <w:pPr>
        <w:spacing w:after="0" w:line="240" w:lineRule="auto"/>
        <w:jc w:val="both"/>
        <w:rPr>
          <w:rFonts w:ascii="Times New Roman" w:hAnsi="Times New Roman"/>
          <w:b/>
          <w:i/>
          <w:sz w:val="24"/>
          <w:szCs w:val="24"/>
        </w:rPr>
      </w:pPr>
      <w:r w:rsidRPr="00F5151A">
        <w:rPr>
          <w:rFonts w:ascii="Times New Roman" w:hAnsi="Times New Roman"/>
          <w:b/>
          <w:i/>
          <w:sz w:val="24"/>
          <w:szCs w:val="24"/>
        </w:rPr>
        <w:t>Выводы:</w:t>
      </w:r>
    </w:p>
    <w:p w:rsidR="007079A7" w:rsidRPr="00F5151A" w:rsidRDefault="007079A7" w:rsidP="007079A7">
      <w:pPr>
        <w:spacing w:after="0" w:line="240" w:lineRule="auto"/>
        <w:jc w:val="both"/>
        <w:rPr>
          <w:rFonts w:ascii="Times New Roman" w:hAnsi="Times New Roman"/>
          <w:i/>
          <w:sz w:val="24"/>
          <w:szCs w:val="24"/>
        </w:rPr>
      </w:pPr>
      <w:r w:rsidRPr="00F5151A">
        <w:rPr>
          <w:rFonts w:ascii="Times New Roman" w:hAnsi="Times New Roman"/>
          <w:i/>
          <w:sz w:val="24"/>
          <w:szCs w:val="24"/>
        </w:rPr>
        <w:t>Степень выполнения запланированных задач и плановых мероприятий на отчетный период</w:t>
      </w:r>
      <w:r w:rsidRPr="00F5151A">
        <w:rPr>
          <w:rFonts w:ascii="Times New Roman" w:hAnsi="Times New Roman"/>
          <w:b/>
          <w:i/>
          <w:sz w:val="24"/>
          <w:szCs w:val="24"/>
        </w:rPr>
        <w:t xml:space="preserve"> </w:t>
      </w:r>
      <w:r w:rsidRPr="00F5151A">
        <w:rPr>
          <w:rFonts w:ascii="Times New Roman" w:hAnsi="Times New Roman"/>
          <w:i/>
          <w:sz w:val="24"/>
          <w:szCs w:val="24"/>
        </w:rPr>
        <w:t xml:space="preserve">(если низкая  - дать пояснение). </w:t>
      </w:r>
    </w:p>
    <w:p w:rsidR="007079A7" w:rsidRPr="00F5151A" w:rsidRDefault="007079A7" w:rsidP="007079A7">
      <w:pPr>
        <w:spacing w:after="0" w:line="240" w:lineRule="auto"/>
        <w:jc w:val="both"/>
        <w:rPr>
          <w:rFonts w:ascii="Times New Roman" w:hAnsi="Times New Roman"/>
          <w:i/>
          <w:sz w:val="24"/>
          <w:szCs w:val="24"/>
        </w:rPr>
      </w:pPr>
      <w:r w:rsidRPr="00F5151A">
        <w:rPr>
          <w:rFonts w:ascii="Times New Roman" w:hAnsi="Times New Roman"/>
          <w:i/>
          <w:sz w:val="24"/>
          <w:szCs w:val="24"/>
        </w:rPr>
        <w:t>Обозначить проблемы, выявленные в ходе анализа, и пути их решения.</w:t>
      </w:r>
    </w:p>
    <w:p w:rsidR="007079A7" w:rsidRDefault="00226586" w:rsidP="00226586">
      <w:pPr>
        <w:spacing w:after="0" w:line="240" w:lineRule="auto"/>
        <w:ind w:firstLine="426"/>
        <w:jc w:val="both"/>
        <w:rPr>
          <w:rFonts w:ascii="Times New Roman" w:hAnsi="Times New Roman"/>
          <w:sz w:val="24"/>
          <w:szCs w:val="24"/>
        </w:rPr>
      </w:pPr>
      <w:r w:rsidRPr="00F5151A">
        <w:rPr>
          <w:rFonts w:ascii="Times New Roman" w:hAnsi="Times New Roman"/>
          <w:sz w:val="24"/>
          <w:szCs w:val="24"/>
        </w:rPr>
        <w:t>Задачи в соответствии с утвержденным муниципальным заданием выполнены в полном объеме.</w:t>
      </w:r>
    </w:p>
    <w:p w:rsidR="00564265" w:rsidRPr="00F5151A" w:rsidRDefault="00F82C3E" w:rsidP="00226586">
      <w:pPr>
        <w:spacing w:after="0" w:line="240" w:lineRule="auto"/>
        <w:ind w:firstLine="426"/>
        <w:jc w:val="both"/>
        <w:rPr>
          <w:rFonts w:ascii="Times New Roman" w:hAnsi="Times New Roman"/>
          <w:sz w:val="24"/>
          <w:szCs w:val="24"/>
        </w:rPr>
      </w:pPr>
      <w:r>
        <w:rPr>
          <w:rFonts w:ascii="Times New Roman" w:hAnsi="Times New Roman"/>
          <w:sz w:val="24"/>
          <w:szCs w:val="24"/>
        </w:rPr>
        <w:t>В связи с объявленным в марте режимом самоизоляции стало невозможно проводить платные ус</w:t>
      </w:r>
      <w:r w:rsidR="00942679">
        <w:rPr>
          <w:rFonts w:ascii="Times New Roman" w:hAnsi="Times New Roman"/>
          <w:sz w:val="24"/>
          <w:szCs w:val="24"/>
        </w:rPr>
        <w:t>луги на базе учреждения. Однако</w:t>
      </w:r>
      <w:r>
        <w:rPr>
          <w:rFonts w:ascii="Times New Roman" w:hAnsi="Times New Roman"/>
          <w:sz w:val="24"/>
          <w:szCs w:val="24"/>
        </w:rPr>
        <w:t xml:space="preserve"> удалось привлечь средства путем разработки программы для проекта «Кампус молодежных инноваций «Цифровой мегаполис» </w:t>
      </w:r>
      <w:proofErr w:type="spellStart"/>
      <w:r>
        <w:rPr>
          <w:rFonts w:ascii="Times New Roman" w:hAnsi="Times New Roman"/>
          <w:sz w:val="24"/>
          <w:szCs w:val="24"/>
        </w:rPr>
        <w:t>грантового</w:t>
      </w:r>
      <w:proofErr w:type="spellEnd"/>
      <w:r>
        <w:rPr>
          <w:rFonts w:ascii="Times New Roman" w:hAnsi="Times New Roman"/>
          <w:sz w:val="24"/>
          <w:szCs w:val="24"/>
        </w:rPr>
        <w:t xml:space="preserve"> конкурса Министерства Просвещения РФ</w:t>
      </w:r>
      <w:r w:rsidR="00942679">
        <w:rPr>
          <w:rFonts w:ascii="Times New Roman" w:hAnsi="Times New Roman"/>
          <w:sz w:val="24"/>
          <w:szCs w:val="24"/>
        </w:rPr>
        <w:t xml:space="preserve"> в размере 250 тыс. руб..</w:t>
      </w:r>
    </w:p>
    <w:sectPr w:rsidR="00564265" w:rsidRPr="00F5151A" w:rsidSect="00A90B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4787"/>
    <w:multiLevelType w:val="hybridMultilevel"/>
    <w:tmpl w:val="83F2605C"/>
    <w:lvl w:ilvl="0" w:tplc="FF5292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4B15B0"/>
    <w:multiLevelType w:val="hybridMultilevel"/>
    <w:tmpl w:val="5E00B5C0"/>
    <w:lvl w:ilvl="0" w:tplc="FF5292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190811"/>
    <w:multiLevelType w:val="hybridMultilevel"/>
    <w:tmpl w:val="D0748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846AF3"/>
    <w:multiLevelType w:val="hybridMultilevel"/>
    <w:tmpl w:val="4F4ED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78577E"/>
    <w:multiLevelType w:val="hybridMultilevel"/>
    <w:tmpl w:val="0D3C02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07563F"/>
    <w:multiLevelType w:val="hybridMultilevel"/>
    <w:tmpl w:val="3F867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CC50ED"/>
    <w:multiLevelType w:val="hybridMultilevel"/>
    <w:tmpl w:val="23B2C55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F10D25"/>
    <w:multiLevelType w:val="hybridMultilevel"/>
    <w:tmpl w:val="0F1855A2"/>
    <w:lvl w:ilvl="0" w:tplc="A654802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994631"/>
    <w:multiLevelType w:val="hybridMultilevel"/>
    <w:tmpl w:val="B4F46F86"/>
    <w:lvl w:ilvl="0" w:tplc="AF609174">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806D53"/>
    <w:multiLevelType w:val="multilevel"/>
    <w:tmpl w:val="8C38A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E16604"/>
    <w:multiLevelType w:val="hybridMultilevel"/>
    <w:tmpl w:val="44C2182A"/>
    <w:lvl w:ilvl="0" w:tplc="A65480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57F065A4"/>
    <w:multiLevelType w:val="hybridMultilevel"/>
    <w:tmpl w:val="0D0C059C"/>
    <w:lvl w:ilvl="0" w:tplc="FF5292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5A77B8"/>
    <w:multiLevelType w:val="hybridMultilevel"/>
    <w:tmpl w:val="5E00B5C0"/>
    <w:lvl w:ilvl="0" w:tplc="FF5292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6E2A06"/>
    <w:multiLevelType w:val="hybridMultilevel"/>
    <w:tmpl w:val="A93849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10"/>
  </w:num>
  <w:num w:numId="3">
    <w:abstractNumId w:val="7"/>
  </w:num>
  <w:num w:numId="4">
    <w:abstractNumId w:val="6"/>
  </w:num>
  <w:num w:numId="5">
    <w:abstractNumId w:val="1"/>
  </w:num>
  <w:num w:numId="6">
    <w:abstractNumId w:val="11"/>
  </w:num>
  <w:num w:numId="7">
    <w:abstractNumId w:val="0"/>
  </w:num>
  <w:num w:numId="8">
    <w:abstractNumId w:val="12"/>
  </w:num>
  <w:num w:numId="9">
    <w:abstractNumId w:val="13"/>
  </w:num>
  <w:num w:numId="10">
    <w:abstractNumId w:val="4"/>
  </w:num>
  <w:num w:numId="11">
    <w:abstractNumId w:val="2"/>
  </w:num>
  <w:num w:numId="12">
    <w:abstractNumId w:val="3"/>
  </w:num>
  <w:num w:numId="13">
    <w:abstractNumId w:val="8"/>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7079A7"/>
    <w:rsid w:val="00020A78"/>
    <w:rsid w:val="00026438"/>
    <w:rsid w:val="00034A91"/>
    <w:rsid w:val="000400F2"/>
    <w:rsid w:val="0006107F"/>
    <w:rsid w:val="000646DD"/>
    <w:rsid w:val="0006736D"/>
    <w:rsid w:val="000769BB"/>
    <w:rsid w:val="000C3C86"/>
    <w:rsid w:val="000F15FC"/>
    <w:rsid w:val="00102951"/>
    <w:rsid w:val="00117ECE"/>
    <w:rsid w:val="001255B0"/>
    <w:rsid w:val="00142681"/>
    <w:rsid w:val="00146DD1"/>
    <w:rsid w:val="00147EB6"/>
    <w:rsid w:val="00151DDA"/>
    <w:rsid w:val="001538DE"/>
    <w:rsid w:val="001717B4"/>
    <w:rsid w:val="001733D9"/>
    <w:rsid w:val="0018790F"/>
    <w:rsid w:val="001C0F8B"/>
    <w:rsid w:val="001C53DC"/>
    <w:rsid w:val="001E63F3"/>
    <w:rsid w:val="001F029A"/>
    <w:rsid w:val="001F5056"/>
    <w:rsid w:val="002075EA"/>
    <w:rsid w:val="00226586"/>
    <w:rsid w:val="0023751C"/>
    <w:rsid w:val="0025363C"/>
    <w:rsid w:val="00255537"/>
    <w:rsid w:val="00277D9F"/>
    <w:rsid w:val="00286BE1"/>
    <w:rsid w:val="002875DB"/>
    <w:rsid w:val="002E4EBF"/>
    <w:rsid w:val="002F7B0F"/>
    <w:rsid w:val="0030285E"/>
    <w:rsid w:val="00305ABA"/>
    <w:rsid w:val="00310C3E"/>
    <w:rsid w:val="0031318B"/>
    <w:rsid w:val="00363A3E"/>
    <w:rsid w:val="003B7973"/>
    <w:rsid w:val="003C2D3B"/>
    <w:rsid w:val="003D1E3D"/>
    <w:rsid w:val="003F0F2B"/>
    <w:rsid w:val="004134C0"/>
    <w:rsid w:val="00432C87"/>
    <w:rsid w:val="00497D71"/>
    <w:rsid w:val="004A481D"/>
    <w:rsid w:val="004C4F2F"/>
    <w:rsid w:val="004D00C5"/>
    <w:rsid w:val="00510802"/>
    <w:rsid w:val="0052014C"/>
    <w:rsid w:val="00527C73"/>
    <w:rsid w:val="00527ED5"/>
    <w:rsid w:val="005325F2"/>
    <w:rsid w:val="00533BCD"/>
    <w:rsid w:val="00544523"/>
    <w:rsid w:val="00564265"/>
    <w:rsid w:val="0058122E"/>
    <w:rsid w:val="00596466"/>
    <w:rsid w:val="005A1DA6"/>
    <w:rsid w:val="005A77F3"/>
    <w:rsid w:val="005D6D9C"/>
    <w:rsid w:val="005E4B4A"/>
    <w:rsid w:val="005F2EB2"/>
    <w:rsid w:val="0060203D"/>
    <w:rsid w:val="00632DF1"/>
    <w:rsid w:val="00634545"/>
    <w:rsid w:val="006377BA"/>
    <w:rsid w:val="00651679"/>
    <w:rsid w:val="00657569"/>
    <w:rsid w:val="006B188B"/>
    <w:rsid w:val="006B4DCC"/>
    <w:rsid w:val="006C66BA"/>
    <w:rsid w:val="006D0049"/>
    <w:rsid w:val="006F6318"/>
    <w:rsid w:val="007079A7"/>
    <w:rsid w:val="00727225"/>
    <w:rsid w:val="00727627"/>
    <w:rsid w:val="007333C1"/>
    <w:rsid w:val="00763E2F"/>
    <w:rsid w:val="00781BC6"/>
    <w:rsid w:val="00796A85"/>
    <w:rsid w:val="007C5357"/>
    <w:rsid w:val="007D2796"/>
    <w:rsid w:val="007D5224"/>
    <w:rsid w:val="007E4675"/>
    <w:rsid w:val="007F6EF7"/>
    <w:rsid w:val="00814A7E"/>
    <w:rsid w:val="0087524C"/>
    <w:rsid w:val="00887A3D"/>
    <w:rsid w:val="008D2515"/>
    <w:rsid w:val="008E41DD"/>
    <w:rsid w:val="00911A62"/>
    <w:rsid w:val="009139D8"/>
    <w:rsid w:val="00915610"/>
    <w:rsid w:val="00924463"/>
    <w:rsid w:val="00942679"/>
    <w:rsid w:val="00956C40"/>
    <w:rsid w:val="00961395"/>
    <w:rsid w:val="00967559"/>
    <w:rsid w:val="00991923"/>
    <w:rsid w:val="009E455F"/>
    <w:rsid w:val="00A067D7"/>
    <w:rsid w:val="00A117A0"/>
    <w:rsid w:val="00A279A9"/>
    <w:rsid w:val="00A42F0E"/>
    <w:rsid w:val="00A43A73"/>
    <w:rsid w:val="00A4578E"/>
    <w:rsid w:val="00A54B1F"/>
    <w:rsid w:val="00A607BF"/>
    <w:rsid w:val="00A6377A"/>
    <w:rsid w:val="00A750B1"/>
    <w:rsid w:val="00A84CC3"/>
    <w:rsid w:val="00A86261"/>
    <w:rsid w:val="00A90B3C"/>
    <w:rsid w:val="00A96078"/>
    <w:rsid w:val="00AA14E9"/>
    <w:rsid w:val="00AB4D00"/>
    <w:rsid w:val="00AC3494"/>
    <w:rsid w:val="00AC504A"/>
    <w:rsid w:val="00AD6B89"/>
    <w:rsid w:val="00AF36F3"/>
    <w:rsid w:val="00B137B2"/>
    <w:rsid w:val="00B14C77"/>
    <w:rsid w:val="00B44CCA"/>
    <w:rsid w:val="00B450E4"/>
    <w:rsid w:val="00B6350A"/>
    <w:rsid w:val="00B72CF7"/>
    <w:rsid w:val="00B83E91"/>
    <w:rsid w:val="00B86E41"/>
    <w:rsid w:val="00B87679"/>
    <w:rsid w:val="00BB323F"/>
    <w:rsid w:val="00BE293F"/>
    <w:rsid w:val="00BE2B53"/>
    <w:rsid w:val="00BF21B3"/>
    <w:rsid w:val="00C151CB"/>
    <w:rsid w:val="00C24924"/>
    <w:rsid w:val="00C32D88"/>
    <w:rsid w:val="00C35397"/>
    <w:rsid w:val="00C37517"/>
    <w:rsid w:val="00C412CD"/>
    <w:rsid w:val="00C624F2"/>
    <w:rsid w:val="00C635BE"/>
    <w:rsid w:val="00C77309"/>
    <w:rsid w:val="00C8637E"/>
    <w:rsid w:val="00C90B66"/>
    <w:rsid w:val="00CA0A8F"/>
    <w:rsid w:val="00CB405A"/>
    <w:rsid w:val="00CB521A"/>
    <w:rsid w:val="00CB526F"/>
    <w:rsid w:val="00CF44AB"/>
    <w:rsid w:val="00D05A64"/>
    <w:rsid w:val="00D33709"/>
    <w:rsid w:val="00D4242A"/>
    <w:rsid w:val="00D74715"/>
    <w:rsid w:val="00DA5292"/>
    <w:rsid w:val="00DA63C8"/>
    <w:rsid w:val="00E1727A"/>
    <w:rsid w:val="00E24D0B"/>
    <w:rsid w:val="00E37FC9"/>
    <w:rsid w:val="00E42733"/>
    <w:rsid w:val="00E47599"/>
    <w:rsid w:val="00E95CB6"/>
    <w:rsid w:val="00EA55A5"/>
    <w:rsid w:val="00ED3ADB"/>
    <w:rsid w:val="00ED7A83"/>
    <w:rsid w:val="00EF221E"/>
    <w:rsid w:val="00F01215"/>
    <w:rsid w:val="00F012B9"/>
    <w:rsid w:val="00F037F5"/>
    <w:rsid w:val="00F21650"/>
    <w:rsid w:val="00F46125"/>
    <w:rsid w:val="00F5151A"/>
    <w:rsid w:val="00F608BD"/>
    <w:rsid w:val="00F645B6"/>
    <w:rsid w:val="00F70A24"/>
    <w:rsid w:val="00F81A61"/>
    <w:rsid w:val="00F82C3E"/>
    <w:rsid w:val="00F845F5"/>
    <w:rsid w:val="00F85AD9"/>
    <w:rsid w:val="00F871AC"/>
    <w:rsid w:val="00FA35A3"/>
    <w:rsid w:val="00FA7EC8"/>
    <w:rsid w:val="00FB4CC3"/>
    <w:rsid w:val="00FC1434"/>
    <w:rsid w:val="00FD1B6E"/>
    <w:rsid w:val="00FF4C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9A7"/>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12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012B9"/>
    <w:pPr>
      <w:ind w:left="720"/>
      <w:contextualSpacing/>
    </w:pPr>
    <w:rPr>
      <w:rFonts w:eastAsia="Times New Roman"/>
      <w:lang w:eastAsia="ru-RU"/>
    </w:rPr>
  </w:style>
  <w:style w:type="paragraph" w:styleId="a5">
    <w:name w:val="Normal (Web)"/>
    <w:basedOn w:val="a"/>
    <w:uiPriority w:val="99"/>
    <w:unhideWhenUsed/>
    <w:rsid w:val="00F012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F871AC"/>
  </w:style>
  <w:style w:type="paragraph" w:customStyle="1" w:styleId="1">
    <w:name w:val="Абзац списка1"/>
    <w:basedOn w:val="a"/>
    <w:rsid w:val="00CF44AB"/>
    <w:pPr>
      <w:spacing w:after="0" w:line="240" w:lineRule="auto"/>
      <w:ind w:left="720"/>
    </w:pPr>
    <w:rPr>
      <w:rFonts w:ascii="Times New Roman" w:eastAsia="Times New Roman" w:hAnsi="Times New Roman"/>
      <w:sz w:val="24"/>
      <w:szCs w:val="24"/>
      <w:lang w:eastAsia="ru-RU"/>
    </w:rPr>
  </w:style>
  <w:style w:type="character" w:styleId="a6">
    <w:name w:val="Hyperlink"/>
    <w:basedOn w:val="a0"/>
    <w:uiPriority w:val="99"/>
    <w:unhideWhenUsed/>
    <w:rsid w:val="00B86E4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03122585">
      <w:bodyDiv w:val="1"/>
      <w:marLeft w:val="0"/>
      <w:marRight w:val="0"/>
      <w:marTop w:val="0"/>
      <w:marBottom w:val="0"/>
      <w:divBdr>
        <w:top w:val="none" w:sz="0" w:space="0" w:color="auto"/>
        <w:left w:val="none" w:sz="0" w:space="0" w:color="auto"/>
        <w:bottom w:val="none" w:sz="0" w:space="0" w:color="auto"/>
        <w:right w:val="none" w:sz="0" w:space="0" w:color="auto"/>
      </w:divBdr>
    </w:div>
    <w:div w:id="1594901934">
      <w:bodyDiv w:val="1"/>
      <w:marLeft w:val="0"/>
      <w:marRight w:val="0"/>
      <w:marTop w:val="0"/>
      <w:marBottom w:val="0"/>
      <w:divBdr>
        <w:top w:val="none" w:sz="0" w:space="0" w:color="auto"/>
        <w:left w:val="none" w:sz="0" w:space="0" w:color="auto"/>
        <w:bottom w:val="none" w:sz="0" w:space="0" w:color="auto"/>
        <w:right w:val="none" w:sz="0" w:space="0" w:color="auto"/>
      </w:divBdr>
    </w:div>
    <w:div w:id="211663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6</Pages>
  <Words>2494</Words>
  <Characters>14217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21</cp:revision>
  <dcterms:created xsi:type="dcterms:W3CDTF">2020-11-10T10:59:00Z</dcterms:created>
  <dcterms:modified xsi:type="dcterms:W3CDTF">2020-11-10T14:44:00Z</dcterms:modified>
</cp:coreProperties>
</file>